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734A6B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85AB2" w:rsidRDefault="00B85AB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85AB2" w:rsidRDefault="00734A6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鄂尔多斯市国有资产监督管理委员会</w:t>
      </w:r>
    </w:p>
    <w:p w:rsidR="00B85AB2" w:rsidRDefault="00734A6B">
      <w:pPr>
        <w:spacing w:line="640" w:lineRule="exact"/>
        <w:jc w:val="center"/>
        <w:rPr>
          <w:rFonts w:ascii="Times New Roman" w:eastAsia="文星标宋" w:hAnsi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公平竞争审查表</w:t>
      </w:r>
    </w:p>
    <w:p w:rsidR="00B85AB2" w:rsidRDefault="00B85AB2">
      <w:pPr>
        <w:spacing w:line="300" w:lineRule="exact"/>
        <w:ind w:right="450"/>
        <w:jc w:val="right"/>
        <w:rPr>
          <w:rFonts w:ascii="Times New Roman" w:hAnsi="Times New Roman"/>
          <w:b/>
          <w:sz w:val="30"/>
          <w:szCs w:val="30"/>
        </w:rPr>
      </w:pPr>
    </w:p>
    <w:p w:rsidR="00B85AB2" w:rsidRDefault="00734A6B">
      <w:pPr>
        <w:spacing w:line="300" w:lineRule="exact"/>
        <w:ind w:right="450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2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24"/>
        </w:rPr>
        <w:t>月</w:t>
      </w:r>
      <w:r>
        <w:rPr>
          <w:rFonts w:ascii="方正小标宋简体" w:eastAsia="方正小标宋简体" w:hAnsi="方正小标宋简体" w:cs="方正小标宋简体" w:hint="eastAsia"/>
          <w:bCs/>
          <w:sz w:val="2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24"/>
        </w:rPr>
        <w:t>日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270"/>
        <w:gridCol w:w="559"/>
        <w:gridCol w:w="1197"/>
        <w:gridCol w:w="798"/>
        <w:gridCol w:w="648"/>
        <w:gridCol w:w="486"/>
        <w:gridCol w:w="1555"/>
        <w:gridCol w:w="1102"/>
      </w:tblGrid>
      <w:tr w:rsidR="00B85AB2">
        <w:trPr>
          <w:trHeight w:val="571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政策措</w:t>
            </w:r>
          </w:p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施名称</w:t>
            </w:r>
          </w:p>
        </w:tc>
        <w:tc>
          <w:tcPr>
            <w:tcW w:w="761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5AB2" w:rsidRDefault="00B85AB2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631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涉及行</w:t>
            </w:r>
          </w:p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业领域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</w:tcPr>
          <w:p w:rsidR="00B85AB2" w:rsidRDefault="00B85AB2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667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性质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</w:tcPr>
          <w:p w:rsidR="00B85AB2" w:rsidRDefault="00734A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行政法规草案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地方性法规草案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规章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</w:p>
          <w:p w:rsidR="00B85AB2" w:rsidRDefault="00734A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规范性文件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其他政策措施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</w:p>
        </w:tc>
      </w:tr>
      <w:tr w:rsidR="00B85AB2">
        <w:trPr>
          <w:trHeight w:hRule="exact" w:val="340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起草</w:t>
            </w:r>
          </w:p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称</w:t>
            </w:r>
          </w:p>
        </w:tc>
        <w:tc>
          <w:tcPr>
            <w:tcW w:w="578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340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B85AB2" w:rsidRDefault="00B85AB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联系人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电话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340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审查</w:t>
            </w:r>
          </w:p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称</w:t>
            </w:r>
          </w:p>
        </w:tc>
        <w:tc>
          <w:tcPr>
            <w:tcW w:w="578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340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B85AB2" w:rsidRDefault="00B85AB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联系人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电话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340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征求意</w:t>
            </w:r>
          </w:p>
          <w:p w:rsidR="00B85AB2" w:rsidRDefault="00734A6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见情况</w:t>
            </w:r>
          </w:p>
        </w:tc>
        <w:tc>
          <w:tcPr>
            <w:tcW w:w="761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AB2" w:rsidRDefault="00734A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征求利害关系人意见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向社会公开征求意见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</w:p>
        </w:tc>
      </w:tr>
      <w:tr w:rsidR="00B85AB2">
        <w:trPr>
          <w:trHeight w:val="843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B85AB2" w:rsidRDefault="00B85AB2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</w:p>
        </w:tc>
        <w:tc>
          <w:tcPr>
            <w:tcW w:w="761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B85AB2" w:rsidRDefault="00734A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具体情况（时间、对象、意见反馈和采纳情况）：</w:t>
            </w:r>
          </w:p>
          <w:p w:rsidR="00B85AB2" w:rsidRDefault="00B85AB2">
            <w:pPr>
              <w:spacing w:line="240" w:lineRule="exact"/>
              <w:ind w:firstLineChars="1500" w:firstLine="36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360" w:lineRule="exact"/>
              <w:ind w:firstLineChars="1500" w:firstLine="360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（可附相关报告）</w:t>
            </w:r>
          </w:p>
        </w:tc>
      </w:tr>
      <w:tr w:rsidR="00B85AB2">
        <w:trPr>
          <w:trHeight w:val="725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0"/>
              </w:rPr>
              <w:t>专家咨询意见（可选）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</w:tcPr>
          <w:p w:rsidR="00B85AB2" w:rsidRDefault="00B85AB2">
            <w:pPr>
              <w:spacing w:line="240" w:lineRule="exact"/>
              <w:ind w:right="482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400" w:lineRule="exact"/>
              <w:ind w:right="480"/>
              <w:jc w:val="righ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（可附专家意见书）</w:t>
            </w:r>
          </w:p>
        </w:tc>
      </w:tr>
      <w:tr w:rsidR="00B85AB2">
        <w:trPr>
          <w:trHeight w:val="415"/>
          <w:jc w:val="center"/>
        </w:trPr>
        <w:tc>
          <w:tcPr>
            <w:tcW w:w="9250" w:type="dxa"/>
            <w:gridSpan w:val="9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  <w:t>竞争影响评估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0"/>
              </w:rPr>
              <w:t>一、是否违反市场准入与退出标准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设置不合理和歧视性的准入和退出条件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未经公平竞争授予经营者特许经营权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限定经营、购买、使用特定经营者提供的商品和服务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设置没有法律法规依据的审批或者事前备案程序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5.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对市场准入负面清单以外的行业、领域、业务设置审批程序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0"/>
              </w:rPr>
              <w:t>二、是否违反商品要素自由流通标准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lastRenderedPageBreak/>
              <w:t>1.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对外地和进口商品实行歧视性价格或补贴政策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限制外地和进口商品进入本地市场或阻碍本地商品运出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排斥或限制外地经营者参加本地招标投标活动</w:t>
            </w:r>
          </w:p>
        </w:tc>
        <w:tc>
          <w:tcPr>
            <w:tcW w:w="110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排斥限制或强制外地经营者在本地投资或设立分支机构</w:t>
            </w:r>
          </w:p>
        </w:tc>
        <w:tc>
          <w:tcPr>
            <w:tcW w:w="110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5.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对外地经营者在本地投资或设立的分支机构实行歧视性待遇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0"/>
              </w:rPr>
              <w:t>三、是否违反影响生产经营成本标准</w:t>
            </w:r>
          </w:p>
        </w:tc>
        <w:tc>
          <w:tcPr>
            <w:tcW w:w="1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违法给予特定经营者优惠政策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将财政支出安排与企业缴纳的税收或非税收入挂钩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违法免除特定经营者需要缴纳的社会保险费用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违法要求经营者提供各类保证金或扣留经营者保证金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0"/>
              </w:rPr>
              <w:t>四、是否违反影响生产经营行为标准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强制经营者从事《反垄断法》规定的垄断行为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违法披露或者要求经营者披露生产经营敏感信息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超越定价权限进行政府定价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</w:rPr>
              <w:t>违法干预实行市场调节价的商品服务价格水平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五、是否违反兜底条款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没有法律法规依据减损市场主体合法权益或者增加其义务</w:t>
            </w:r>
          </w:p>
        </w:tc>
        <w:tc>
          <w:tcPr>
            <w:tcW w:w="1102" w:type="dxa"/>
            <w:tcBorders>
              <w:right w:val="single" w:sz="12" w:space="0" w:color="auto"/>
            </w:tcBorders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hRule="exact" w:val="420"/>
          <w:jc w:val="center"/>
        </w:trPr>
        <w:tc>
          <w:tcPr>
            <w:tcW w:w="8148" w:type="dxa"/>
            <w:gridSpan w:val="8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违反《反垄断法》制定含有排除限制竞争内容的政策措施</w:t>
            </w:r>
          </w:p>
        </w:tc>
        <w:tc>
          <w:tcPr>
            <w:tcW w:w="1102" w:type="dxa"/>
            <w:tcBorders>
              <w:right w:val="single" w:sz="12" w:space="0" w:color="auto"/>
            </w:tcBorders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425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是否违反相关标准（如违反，请详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  <w:t>细说明情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况）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ind w:right="48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</w:p>
        </w:tc>
      </w:tr>
      <w:tr w:rsidR="00B85AB2">
        <w:trPr>
          <w:trHeight w:val="1302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ind w:right="480" w:firstLineChars="1950" w:firstLine="4095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选择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时详细说明理由</w:t>
            </w:r>
          </w:p>
        </w:tc>
        <w:tc>
          <w:tcPr>
            <w:tcW w:w="6345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ind w:right="48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B85AB2">
            <w:pPr>
              <w:spacing w:line="400" w:lineRule="exact"/>
              <w:ind w:right="48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400" w:lineRule="exact"/>
              <w:ind w:right="480"/>
              <w:jc w:val="righ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（可附相关报告）</w:t>
            </w:r>
          </w:p>
        </w:tc>
      </w:tr>
      <w:tr w:rsidR="00B85AB2">
        <w:trPr>
          <w:trHeight w:val="417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适用例外规定（在违反相关标准时填写）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sym w:font="Wingdings 2" w:char="00A3"/>
            </w:r>
          </w:p>
        </w:tc>
      </w:tr>
      <w:tr w:rsidR="00B85AB2">
        <w:trPr>
          <w:trHeight w:val="1152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选择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时详细说明理由</w:t>
            </w:r>
          </w:p>
        </w:tc>
        <w:tc>
          <w:tcPr>
            <w:tcW w:w="6345" w:type="dxa"/>
            <w:gridSpan w:val="7"/>
            <w:tcBorders>
              <w:right w:val="single" w:sz="12" w:space="0" w:color="auto"/>
            </w:tcBorders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872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其他需要说明的情况</w:t>
            </w:r>
          </w:p>
        </w:tc>
        <w:tc>
          <w:tcPr>
            <w:tcW w:w="7615" w:type="dxa"/>
            <w:gridSpan w:val="8"/>
            <w:tcBorders>
              <w:right w:val="single" w:sz="12" w:space="0" w:color="auto"/>
            </w:tcBorders>
            <w:vAlign w:val="center"/>
          </w:tcPr>
          <w:p w:rsidR="00B85AB2" w:rsidRDefault="00B85AB2">
            <w:pPr>
              <w:spacing w:line="40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B85AB2">
        <w:trPr>
          <w:trHeight w:val="1442"/>
          <w:jc w:val="center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lastRenderedPageBreak/>
              <w:t>起草科室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自查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意见</w:t>
            </w:r>
          </w:p>
        </w:tc>
        <w:tc>
          <w:tcPr>
            <w:tcW w:w="3026" w:type="dxa"/>
            <w:gridSpan w:val="3"/>
            <w:tcBorders>
              <w:bottom w:val="single" w:sz="12" w:space="0" w:color="auto"/>
              <w:right w:val="single" w:sz="4" w:space="0" w:color="000000"/>
            </w:tcBorders>
          </w:tcPr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400" w:lineRule="exact"/>
              <w:ind w:right="56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签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字：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5AB2" w:rsidRDefault="00B85AB2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政策法规科</w:t>
            </w:r>
          </w:p>
          <w:p w:rsidR="00B85AB2" w:rsidRDefault="00734A6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审查意见</w:t>
            </w:r>
          </w:p>
        </w:tc>
        <w:tc>
          <w:tcPr>
            <w:tcW w:w="3143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B85AB2">
            <w:pPr>
              <w:spacing w:line="400" w:lineRule="exact"/>
              <w:ind w:right="56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B85AB2" w:rsidRDefault="00734A6B">
            <w:pPr>
              <w:spacing w:line="400" w:lineRule="exact"/>
              <w:ind w:right="56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签字：</w:t>
            </w:r>
          </w:p>
        </w:tc>
      </w:tr>
    </w:tbl>
    <w:p w:rsidR="00B85AB2" w:rsidRDefault="00B85A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B85AB2">
      <w:footerReference w:type="default" r:id="rId8"/>
      <w:pgSz w:w="11906" w:h="16838"/>
      <w:pgMar w:top="2098" w:right="1474" w:bottom="1984" w:left="1587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6B" w:rsidRDefault="00734A6B">
      <w:r>
        <w:separator/>
      </w:r>
    </w:p>
  </w:endnote>
  <w:endnote w:type="continuationSeparator" w:id="0">
    <w:p w:rsidR="00734A6B" w:rsidRDefault="0073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B2" w:rsidRDefault="00734A6B">
    <w:pPr>
      <w:pStyle w:val="a3"/>
      <w:tabs>
        <w:tab w:val="clear" w:pos="4153"/>
        <w:tab w:val="center" w:pos="4422"/>
      </w:tabs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11934" wp14:editId="0200A8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AB2" w:rsidRDefault="00734A6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420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85AB2" w:rsidRDefault="00734A6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6420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6B" w:rsidRDefault="00734A6B">
      <w:r>
        <w:separator/>
      </w:r>
    </w:p>
  </w:footnote>
  <w:footnote w:type="continuationSeparator" w:id="0">
    <w:p w:rsidR="00734A6B" w:rsidRDefault="0073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zYwZTdmYjc5Yjc5ZjEzOTY1MmFhNWUzYjUwOTAifQ=="/>
  </w:docVars>
  <w:rsids>
    <w:rsidRoot w:val="00B85AB2"/>
    <w:rsid w:val="005609AC"/>
    <w:rsid w:val="00734A6B"/>
    <w:rsid w:val="00964200"/>
    <w:rsid w:val="00B85AB2"/>
    <w:rsid w:val="00D73705"/>
    <w:rsid w:val="00F06DB1"/>
    <w:rsid w:val="0189664D"/>
    <w:rsid w:val="075229E7"/>
    <w:rsid w:val="079A06C0"/>
    <w:rsid w:val="0AA148F9"/>
    <w:rsid w:val="0ACD2C9C"/>
    <w:rsid w:val="0B0703AD"/>
    <w:rsid w:val="0F5372FC"/>
    <w:rsid w:val="100B5E29"/>
    <w:rsid w:val="110411F6"/>
    <w:rsid w:val="11C646FD"/>
    <w:rsid w:val="12906AB9"/>
    <w:rsid w:val="135B76F2"/>
    <w:rsid w:val="172F6482"/>
    <w:rsid w:val="1D4F7D78"/>
    <w:rsid w:val="1E366840"/>
    <w:rsid w:val="1EEB1EAF"/>
    <w:rsid w:val="20E47D6C"/>
    <w:rsid w:val="21D51D07"/>
    <w:rsid w:val="23AD7F83"/>
    <w:rsid w:val="24E21BAA"/>
    <w:rsid w:val="25256F51"/>
    <w:rsid w:val="256D3EB6"/>
    <w:rsid w:val="26AE14A1"/>
    <w:rsid w:val="26F14029"/>
    <w:rsid w:val="27D54622"/>
    <w:rsid w:val="2CB02C71"/>
    <w:rsid w:val="2DC079FF"/>
    <w:rsid w:val="2EC8568C"/>
    <w:rsid w:val="31540F86"/>
    <w:rsid w:val="34B47A1E"/>
    <w:rsid w:val="37556AB0"/>
    <w:rsid w:val="39271780"/>
    <w:rsid w:val="3AA02344"/>
    <w:rsid w:val="3FB60DCE"/>
    <w:rsid w:val="40C779CD"/>
    <w:rsid w:val="41251A7B"/>
    <w:rsid w:val="41B17FEE"/>
    <w:rsid w:val="41B3797C"/>
    <w:rsid w:val="43DD4E0B"/>
    <w:rsid w:val="43EB7745"/>
    <w:rsid w:val="487B14CF"/>
    <w:rsid w:val="4ABA5980"/>
    <w:rsid w:val="4BB87DCE"/>
    <w:rsid w:val="4CF136D5"/>
    <w:rsid w:val="4D66647C"/>
    <w:rsid w:val="50160F8E"/>
    <w:rsid w:val="5099205E"/>
    <w:rsid w:val="51233806"/>
    <w:rsid w:val="52F84324"/>
    <w:rsid w:val="53D5283B"/>
    <w:rsid w:val="541303D5"/>
    <w:rsid w:val="54E3458D"/>
    <w:rsid w:val="562669B6"/>
    <w:rsid w:val="56417A67"/>
    <w:rsid w:val="56C33BDD"/>
    <w:rsid w:val="56C63E25"/>
    <w:rsid w:val="56E9061C"/>
    <w:rsid w:val="56E926C8"/>
    <w:rsid w:val="59584C64"/>
    <w:rsid w:val="5C7B4479"/>
    <w:rsid w:val="626F3AD1"/>
    <w:rsid w:val="62B47227"/>
    <w:rsid w:val="646809F0"/>
    <w:rsid w:val="64FC2CCA"/>
    <w:rsid w:val="664C4321"/>
    <w:rsid w:val="67482335"/>
    <w:rsid w:val="68482046"/>
    <w:rsid w:val="6A5675A7"/>
    <w:rsid w:val="6BE36608"/>
    <w:rsid w:val="6BFC397D"/>
    <w:rsid w:val="6C8D2FC3"/>
    <w:rsid w:val="6EBC613D"/>
    <w:rsid w:val="709A6126"/>
    <w:rsid w:val="73625CD5"/>
    <w:rsid w:val="74604B19"/>
    <w:rsid w:val="7A156EA9"/>
    <w:rsid w:val="7B0F7831"/>
    <w:rsid w:val="7BB10248"/>
    <w:rsid w:val="7FB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官网(官网:发布)</cp:lastModifiedBy>
  <cp:revision>2</cp:revision>
  <cp:lastPrinted>2022-09-27T01:56:00Z</cp:lastPrinted>
  <dcterms:created xsi:type="dcterms:W3CDTF">2022-09-28T08:31:00Z</dcterms:created>
  <dcterms:modified xsi:type="dcterms:W3CDTF">2022-09-28T08:31:00Z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8962B7042CE54B5792837FC43970D3C7</vt:lpwstr>
  </property>
</Properties>
</file>