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jc w:val="left"/>
        <w:rPr>
          <w:rFonts w:ascii="宋体" w:hAnsi="宋体"/>
          <w:szCs w:val="21"/>
        </w:rPr>
      </w:pPr>
      <w:r>
        <w:rPr>
          <w:rFonts w:hint="eastAsia" w:ascii="宋体" w:hAnsi="宋体" w:eastAsia="宋体" w:cs="Times New Roman"/>
          <w:sz w:val="32"/>
          <w:szCs w:val="32"/>
        </w:rPr>
        <w:t>附件1</w:t>
      </w:r>
      <w:r>
        <w:rPr>
          <w:rFonts w:hint="eastAsia" w:ascii="宋体" w:hAnsi="宋体" w:cs="Times New Roman"/>
          <w:sz w:val="32"/>
          <w:szCs w:val="32"/>
          <w:lang w:eastAsia="zh-CN"/>
        </w:rPr>
        <w:t>：</w:t>
      </w:r>
      <w:r>
        <w:rPr>
          <w:rFonts w:hint="eastAsia" w:ascii="宋体" w:hAnsi="宋体" w:cs="Times New Roman"/>
          <w:sz w:val="32"/>
          <w:szCs w:val="32"/>
          <w:lang w:val="en-US" w:eastAsia="zh-CN"/>
        </w:rPr>
        <w:t xml:space="preserve">      </w:t>
      </w:r>
      <w:r>
        <w:rPr>
          <w:rFonts w:hint="eastAsia" w:ascii="宋体" w:hAnsi="宋体" w:eastAsia="宋体" w:cs="Times New Roman"/>
          <w:b/>
          <w:sz w:val="32"/>
          <w:szCs w:val="32"/>
        </w:rPr>
        <w:t>201</w:t>
      </w:r>
      <w:r>
        <w:rPr>
          <w:rFonts w:hint="eastAsia" w:ascii="宋体" w:hAnsi="宋体" w:cs="Times New Roman"/>
          <w:b/>
          <w:sz w:val="32"/>
          <w:szCs w:val="32"/>
          <w:lang w:val="en-US" w:eastAsia="zh-CN"/>
        </w:rPr>
        <w:t>8</w:t>
      </w:r>
      <w:r>
        <w:rPr>
          <w:rFonts w:hint="eastAsia" w:ascii="宋体" w:hAnsi="宋体" w:eastAsia="宋体" w:cs="Times New Roman"/>
          <w:b/>
          <w:sz w:val="32"/>
          <w:szCs w:val="32"/>
        </w:rPr>
        <w:t>年度</w:t>
      </w:r>
      <w:r>
        <w:rPr>
          <w:rFonts w:hint="eastAsia" w:ascii="宋体" w:hAnsi="宋体" w:cs="Times New Roman"/>
          <w:b/>
          <w:sz w:val="32"/>
          <w:szCs w:val="32"/>
          <w:lang w:eastAsia="zh-CN"/>
        </w:rPr>
        <w:t>鄂尔多斯市直属国有</w:t>
      </w:r>
      <w:r>
        <w:rPr>
          <w:rFonts w:hint="eastAsia" w:ascii="宋体" w:hAnsi="宋体" w:eastAsia="宋体" w:cs="Times New Roman"/>
          <w:b/>
          <w:sz w:val="32"/>
          <w:szCs w:val="32"/>
        </w:rPr>
        <w:t xml:space="preserve">企业负责人薪酬信息公开披露表                                                                                                                  </w:t>
      </w:r>
      <w:r>
        <w:rPr>
          <w:rFonts w:hint="eastAsia" w:ascii="宋体" w:hAnsi="宋体"/>
          <w:szCs w:val="21"/>
        </w:rPr>
        <w:t xml:space="preserve">填报单位名称 ：      （签章）      </w:t>
      </w:r>
      <w:r>
        <w:rPr>
          <w:rFonts w:hint="eastAsia" w:ascii="宋体" w:hAnsi="宋体"/>
          <w:szCs w:val="21"/>
          <w:lang w:val="en-US" w:eastAsia="zh-CN"/>
        </w:rPr>
        <w:t xml:space="preserve">             </w:t>
      </w:r>
      <w:r>
        <w:rPr>
          <w:rFonts w:hint="eastAsia" w:ascii="宋体" w:hAnsi="宋体"/>
          <w:szCs w:val="21"/>
        </w:rPr>
        <w:t xml:space="preserve"> 企业名称 ：</w:t>
      </w:r>
      <w:r>
        <w:rPr>
          <w:rFonts w:hint="eastAsia" w:ascii="宋体" w:hAnsi="宋体"/>
          <w:szCs w:val="21"/>
          <w:lang w:eastAsia="zh-CN"/>
        </w:rPr>
        <w:t>鄂尔多斯市国有资产投资控股集团</w:t>
      </w:r>
      <w:r>
        <w:rPr>
          <w:rFonts w:hint="eastAsia" w:ascii="宋体" w:hAnsi="宋体"/>
          <w:szCs w:val="21"/>
          <w:lang w:val="en-US" w:eastAsia="zh-CN"/>
        </w:rPr>
        <w:t>有限公司</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单位：万元                               </w:t>
      </w:r>
    </w:p>
    <w:tbl>
      <w:tblPr>
        <w:tblStyle w:val="2"/>
        <w:tblpPr w:leftFromText="180" w:rightFromText="180" w:vertAnchor="text" w:horzAnchor="margin" w:tblpXSpec="center" w:tblpY="179"/>
        <w:tblW w:w="15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1418"/>
        <w:gridCol w:w="1193"/>
        <w:gridCol w:w="1464"/>
        <w:gridCol w:w="753"/>
        <w:gridCol w:w="681"/>
        <w:gridCol w:w="859"/>
        <w:gridCol w:w="778"/>
        <w:gridCol w:w="845"/>
        <w:gridCol w:w="764"/>
        <w:gridCol w:w="886"/>
        <w:gridCol w:w="723"/>
        <w:gridCol w:w="832"/>
        <w:gridCol w:w="736"/>
        <w:gridCol w:w="941"/>
        <w:gridCol w:w="795"/>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38" w:type="dxa"/>
            <w:vMerge w:val="restart"/>
            <w:noWrap w:val="0"/>
            <w:vAlign w:val="center"/>
          </w:tcPr>
          <w:p>
            <w:pPr>
              <w:rPr>
                <w:rFonts w:ascii="宋体" w:hAnsi="宋体"/>
                <w:kern w:val="0"/>
                <w:szCs w:val="21"/>
              </w:rPr>
            </w:pPr>
          </w:p>
          <w:p>
            <w:pPr>
              <w:jc w:val="center"/>
              <w:rPr>
                <w:rFonts w:ascii="宋体" w:hAnsi="宋体"/>
                <w:kern w:val="0"/>
                <w:szCs w:val="21"/>
              </w:rPr>
            </w:pPr>
            <w:r>
              <w:rPr>
                <w:rFonts w:hint="eastAsia" w:ascii="宋体" w:hAnsi="宋体"/>
                <w:kern w:val="0"/>
                <w:szCs w:val="21"/>
              </w:rPr>
              <w:t>负责人</w:t>
            </w:r>
          </w:p>
          <w:p>
            <w:pPr>
              <w:jc w:val="center"/>
              <w:rPr>
                <w:rFonts w:ascii="宋体" w:hAnsi="宋体"/>
                <w:kern w:val="0"/>
                <w:szCs w:val="21"/>
              </w:rPr>
            </w:pPr>
            <w:r>
              <w:rPr>
                <w:rFonts w:hint="eastAsia" w:ascii="宋体" w:hAnsi="宋体"/>
                <w:kern w:val="0"/>
                <w:szCs w:val="21"/>
              </w:rPr>
              <w:t>姓名</w:t>
            </w:r>
          </w:p>
        </w:tc>
        <w:tc>
          <w:tcPr>
            <w:tcW w:w="1418" w:type="dxa"/>
            <w:vMerge w:val="restart"/>
            <w:noWrap w:val="0"/>
            <w:vAlign w:val="center"/>
          </w:tcPr>
          <w:p>
            <w:pPr>
              <w:jc w:val="center"/>
              <w:rPr>
                <w:rFonts w:ascii="宋体" w:hAnsi="宋体"/>
                <w:kern w:val="0"/>
                <w:szCs w:val="21"/>
              </w:rPr>
            </w:pPr>
            <w:r>
              <w:rPr>
                <w:rFonts w:hint="eastAsia" w:ascii="宋体" w:hAnsi="宋体"/>
                <w:kern w:val="0"/>
                <w:szCs w:val="21"/>
              </w:rPr>
              <w:t>任命机构</w:t>
            </w:r>
          </w:p>
        </w:tc>
        <w:tc>
          <w:tcPr>
            <w:tcW w:w="1193" w:type="dxa"/>
            <w:vMerge w:val="restart"/>
            <w:noWrap w:val="0"/>
            <w:vAlign w:val="center"/>
          </w:tcPr>
          <w:p>
            <w:pPr>
              <w:ind w:firstLine="210" w:firstLineChars="100"/>
              <w:rPr>
                <w:rFonts w:ascii="宋体" w:hAnsi="宋体"/>
                <w:kern w:val="0"/>
                <w:szCs w:val="21"/>
              </w:rPr>
            </w:pPr>
            <w:r>
              <w:rPr>
                <w:rFonts w:hint="eastAsia" w:ascii="宋体" w:hAnsi="宋体"/>
                <w:kern w:val="0"/>
                <w:szCs w:val="21"/>
              </w:rPr>
              <w:t>职</w:t>
            </w:r>
            <w:r>
              <w:rPr>
                <w:rFonts w:hint="eastAsia" w:ascii="宋体" w:hAnsi="宋体"/>
                <w:kern w:val="0"/>
                <w:szCs w:val="21"/>
                <w:lang w:val="en-US" w:eastAsia="zh-CN"/>
              </w:rPr>
              <w:t xml:space="preserve"> </w:t>
            </w:r>
            <w:r>
              <w:rPr>
                <w:rFonts w:hint="eastAsia" w:ascii="宋体" w:hAnsi="宋体"/>
                <w:kern w:val="0"/>
                <w:szCs w:val="21"/>
              </w:rPr>
              <w:t>务</w:t>
            </w:r>
          </w:p>
        </w:tc>
        <w:tc>
          <w:tcPr>
            <w:tcW w:w="1464" w:type="dxa"/>
            <w:vMerge w:val="restart"/>
            <w:noWrap w:val="0"/>
            <w:vAlign w:val="center"/>
          </w:tcPr>
          <w:p>
            <w:pPr>
              <w:ind w:left="105" w:hanging="105" w:hangingChars="50"/>
              <w:jc w:val="center"/>
              <w:rPr>
                <w:rFonts w:ascii="宋体" w:hAnsi="宋体"/>
                <w:kern w:val="0"/>
                <w:szCs w:val="21"/>
              </w:rPr>
            </w:pPr>
            <w:r>
              <w:rPr>
                <w:rFonts w:hint="eastAsia" w:ascii="宋体" w:hAnsi="宋体"/>
                <w:kern w:val="0"/>
                <w:szCs w:val="21"/>
              </w:rPr>
              <w:t>任职</w:t>
            </w:r>
          </w:p>
          <w:p>
            <w:pPr>
              <w:ind w:left="105" w:hanging="105" w:hangingChars="50"/>
              <w:jc w:val="center"/>
              <w:rPr>
                <w:rFonts w:ascii="宋体" w:hAnsi="宋体"/>
                <w:kern w:val="0"/>
                <w:szCs w:val="21"/>
              </w:rPr>
            </w:pPr>
            <w:r>
              <w:rPr>
                <w:rFonts w:hint="eastAsia" w:ascii="宋体" w:hAnsi="宋体"/>
                <w:kern w:val="0"/>
                <w:szCs w:val="21"/>
              </w:rPr>
              <w:t>起止</w:t>
            </w:r>
          </w:p>
          <w:p>
            <w:pPr>
              <w:ind w:left="105" w:hanging="105" w:hangingChars="50"/>
              <w:jc w:val="center"/>
              <w:rPr>
                <w:rFonts w:ascii="宋体" w:hAnsi="宋体"/>
                <w:kern w:val="0"/>
                <w:szCs w:val="21"/>
              </w:rPr>
            </w:pPr>
            <w:r>
              <w:rPr>
                <w:rFonts w:hint="eastAsia" w:ascii="宋体" w:hAnsi="宋体"/>
                <w:kern w:val="0"/>
                <w:szCs w:val="21"/>
              </w:rPr>
              <w:t>时间</w:t>
            </w:r>
          </w:p>
        </w:tc>
        <w:tc>
          <w:tcPr>
            <w:tcW w:w="8798" w:type="dxa"/>
            <w:gridSpan w:val="11"/>
            <w:noWrap w:val="0"/>
            <w:vAlign w:val="center"/>
          </w:tcPr>
          <w:p>
            <w:pPr>
              <w:ind w:firstLine="2205" w:firstLineChars="1050"/>
              <w:rPr>
                <w:rFonts w:ascii="宋体" w:hAnsi="宋体"/>
                <w:kern w:val="0"/>
                <w:sz w:val="20"/>
                <w:szCs w:val="21"/>
              </w:rPr>
            </w:pPr>
            <w:r>
              <w:rPr>
                <w:rFonts w:hint="eastAsia" w:ascii="宋体" w:hAnsi="宋体"/>
                <w:kern w:val="0"/>
                <w:szCs w:val="21"/>
              </w:rPr>
              <w:t>201</w:t>
            </w:r>
            <w:r>
              <w:rPr>
                <w:rFonts w:hint="eastAsia" w:ascii="宋体" w:hAnsi="宋体"/>
                <w:kern w:val="0"/>
                <w:szCs w:val="21"/>
                <w:lang w:val="en-US" w:eastAsia="zh-CN"/>
              </w:rPr>
              <w:t>8</w:t>
            </w:r>
            <w:r>
              <w:rPr>
                <w:rFonts w:hint="eastAsia" w:ascii="宋体" w:hAnsi="宋体"/>
                <w:kern w:val="0"/>
                <w:szCs w:val="21"/>
              </w:rPr>
              <w:t>年度企业负责人薪酬分配情况</w:t>
            </w:r>
          </w:p>
        </w:tc>
        <w:tc>
          <w:tcPr>
            <w:tcW w:w="795" w:type="dxa"/>
            <w:vMerge w:val="restart"/>
            <w:noWrap w:val="0"/>
            <w:vAlign w:val="center"/>
          </w:tcPr>
          <w:p>
            <w:pPr>
              <w:widowControl/>
              <w:jc w:val="center"/>
              <w:rPr>
                <w:rFonts w:ascii="宋体" w:hAnsi="宋体" w:cs="宋体"/>
                <w:spacing w:val="-18"/>
                <w:kern w:val="0"/>
                <w:szCs w:val="21"/>
              </w:rPr>
            </w:pPr>
            <w:r>
              <w:rPr>
                <w:rFonts w:hint="eastAsia" w:ascii="宋体" w:hAnsi="宋体" w:cs="宋体"/>
                <w:spacing w:val="-18"/>
                <w:kern w:val="0"/>
                <w:szCs w:val="21"/>
              </w:rPr>
              <w:t>任期</w:t>
            </w:r>
          </w:p>
          <w:p>
            <w:pPr>
              <w:widowControl/>
              <w:jc w:val="center"/>
              <w:rPr>
                <w:rFonts w:ascii="宋体" w:hAnsi="宋体" w:cs="宋体"/>
                <w:spacing w:val="-18"/>
                <w:kern w:val="0"/>
                <w:szCs w:val="21"/>
              </w:rPr>
            </w:pPr>
            <w:r>
              <w:rPr>
                <w:rFonts w:hint="eastAsia" w:ascii="宋体" w:hAnsi="宋体" w:cs="宋体"/>
                <w:spacing w:val="-18"/>
                <w:kern w:val="0"/>
                <w:szCs w:val="21"/>
              </w:rPr>
              <w:t>激励</w:t>
            </w:r>
          </w:p>
          <w:p>
            <w:pPr>
              <w:jc w:val="center"/>
              <w:rPr>
                <w:rFonts w:ascii="宋体" w:hAnsi="宋体"/>
                <w:kern w:val="0"/>
                <w:sz w:val="20"/>
                <w:szCs w:val="21"/>
              </w:rPr>
            </w:pPr>
            <w:r>
              <w:rPr>
                <w:rFonts w:hint="eastAsia" w:ascii="宋体" w:hAnsi="宋体" w:cs="宋体"/>
                <w:spacing w:val="-18"/>
                <w:kern w:val="0"/>
                <w:szCs w:val="21"/>
              </w:rPr>
              <w:t>收入</w:t>
            </w:r>
          </w:p>
        </w:tc>
        <w:tc>
          <w:tcPr>
            <w:tcW w:w="570" w:type="dxa"/>
            <w:vMerge w:val="restart"/>
            <w:noWrap w:val="0"/>
            <w:vAlign w:val="center"/>
          </w:tcPr>
          <w:p>
            <w:pPr>
              <w:rPr>
                <w:rFonts w:ascii="宋体" w:hAnsi="宋体" w:cs="宋体"/>
                <w:spacing w:val="-18"/>
                <w:kern w:val="0"/>
                <w:sz w:val="20"/>
                <w:szCs w:val="21"/>
              </w:rPr>
            </w:pPr>
            <w:r>
              <w:rPr>
                <w:rFonts w:hint="eastAsia" w:ascii="宋体" w:hAnsi="宋体" w:cs="宋体"/>
                <w:spacing w:val="-18"/>
                <w:kern w:val="0"/>
                <w:sz w:val="20"/>
                <w:szCs w:val="21"/>
              </w:rPr>
              <w:t>履职</w:t>
            </w:r>
          </w:p>
          <w:p>
            <w:pPr>
              <w:jc w:val="center"/>
              <w:rPr>
                <w:rFonts w:ascii="宋体" w:hAnsi="宋体"/>
                <w:kern w:val="0"/>
                <w:sz w:val="15"/>
                <w:szCs w:val="15"/>
              </w:rPr>
            </w:pPr>
            <w:r>
              <w:rPr>
                <w:rFonts w:hint="eastAsia" w:ascii="宋体" w:hAnsi="宋体" w:cs="宋体"/>
                <w:spacing w:val="-18"/>
                <w:kern w:val="0"/>
                <w:sz w:val="20"/>
                <w:szCs w:val="21"/>
              </w:rPr>
              <w:t>待遇</w:t>
            </w:r>
            <w:r>
              <w:rPr>
                <w:rFonts w:hint="eastAsia" w:ascii="宋体" w:hAnsi="宋体" w:cs="宋体"/>
                <w:spacing w:val="-18"/>
                <w:kern w:val="0"/>
                <w:sz w:val="18"/>
                <w:szCs w:val="18"/>
              </w:rPr>
              <w:t>（交通补贴）</w:t>
            </w:r>
          </w:p>
          <w:p>
            <w:pPr>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038" w:type="dxa"/>
            <w:vMerge w:val="continue"/>
            <w:noWrap w:val="0"/>
            <w:vAlign w:val="center"/>
          </w:tcPr>
          <w:p>
            <w:pPr>
              <w:jc w:val="center"/>
              <w:rPr>
                <w:rFonts w:ascii="宋体" w:hAnsi="宋体"/>
                <w:kern w:val="0"/>
                <w:szCs w:val="21"/>
              </w:rPr>
            </w:pPr>
          </w:p>
        </w:tc>
        <w:tc>
          <w:tcPr>
            <w:tcW w:w="1418" w:type="dxa"/>
            <w:vMerge w:val="continue"/>
            <w:noWrap w:val="0"/>
            <w:vAlign w:val="top"/>
          </w:tcPr>
          <w:p>
            <w:pPr>
              <w:jc w:val="center"/>
              <w:rPr>
                <w:rFonts w:ascii="宋体" w:hAnsi="宋体"/>
                <w:kern w:val="0"/>
                <w:szCs w:val="21"/>
              </w:rPr>
            </w:pPr>
          </w:p>
        </w:tc>
        <w:tc>
          <w:tcPr>
            <w:tcW w:w="1193" w:type="dxa"/>
            <w:vMerge w:val="continue"/>
            <w:noWrap w:val="0"/>
            <w:vAlign w:val="center"/>
          </w:tcPr>
          <w:p>
            <w:pPr>
              <w:jc w:val="center"/>
              <w:rPr>
                <w:rFonts w:ascii="宋体" w:hAnsi="宋体"/>
                <w:kern w:val="0"/>
                <w:szCs w:val="21"/>
              </w:rPr>
            </w:pPr>
          </w:p>
        </w:tc>
        <w:tc>
          <w:tcPr>
            <w:tcW w:w="1464" w:type="dxa"/>
            <w:vMerge w:val="continue"/>
            <w:noWrap w:val="0"/>
            <w:vAlign w:val="center"/>
          </w:tcPr>
          <w:p>
            <w:pPr>
              <w:jc w:val="center"/>
              <w:rPr>
                <w:rFonts w:ascii="宋体" w:hAnsi="宋体"/>
                <w:kern w:val="0"/>
                <w:szCs w:val="21"/>
              </w:rPr>
            </w:pPr>
          </w:p>
        </w:tc>
        <w:tc>
          <w:tcPr>
            <w:tcW w:w="3916" w:type="dxa"/>
            <w:gridSpan w:val="5"/>
            <w:tcBorders>
              <w:bottom w:val="nil"/>
            </w:tcBorders>
            <w:noWrap w:val="0"/>
            <w:vAlign w:val="bottom"/>
          </w:tcPr>
          <w:p>
            <w:pPr>
              <w:jc w:val="center"/>
              <w:rPr>
                <w:rFonts w:ascii="宋体" w:hAnsi="宋体"/>
                <w:spacing w:val="-18"/>
                <w:kern w:val="0"/>
                <w:szCs w:val="21"/>
              </w:rPr>
            </w:pPr>
          </w:p>
          <w:p>
            <w:pPr>
              <w:jc w:val="center"/>
              <w:rPr>
                <w:rFonts w:ascii="宋体" w:hAnsi="宋体"/>
                <w:spacing w:val="-18"/>
                <w:kern w:val="0"/>
                <w:szCs w:val="21"/>
              </w:rPr>
            </w:pPr>
            <w:r>
              <w:rPr>
                <w:rFonts w:hint="eastAsia" w:ascii="宋体" w:hAnsi="宋体"/>
                <w:spacing w:val="-18"/>
                <w:kern w:val="0"/>
                <w:szCs w:val="21"/>
              </w:rPr>
              <w:t>企业负责人年度薪酬收入水平</w:t>
            </w:r>
          </w:p>
          <w:p>
            <w:pPr>
              <w:jc w:val="center"/>
              <w:rPr>
                <w:rFonts w:ascii="宋体" w:hAnsi="宋体" w:cs="宋体"/>
                <w:spacing w:val="-18"/>
                <w:kern w:val="0"/>
                <w:szCs w:val="21"/>
              </w:rPr>
            </w:pPr>
            <w:r>
              <w:rPr>
                <w:rFonts w:hint="eastAsia" w:ascii="宋体" w:hAnsi="宋体"/>
                <w:spacing w:val="-18"/>
                <w:kern w:val="0"/>
                <w:szCs w:val="21"/>
              </w:rPr>
              <w:t>（税前实际发放数额）</w:t>
            </w:r>
          </w:p>
        </w:tc>
        <w:tc>
          <w:tcPr>
            <w:tcW w:w="4882" w:type="dxa"/>
            <w:gridSpan w:val="6"/>
            <w:vMerge w:val="restart"/>
            <w:noWrap w:val="0"/>
            <w:vAlign w:val="center"/>
          </w:tcPr>
          <w:p>
            <w:pPr>
              <w:jc w:val="center"/>
              <w:rPr>
                <w:rFonts w:ascii="宋体" w:hAnsi="宋体"/>
                <w:spacing w:val="-18"/>
                <w:kern w:val="0"/>
                <w:szCs w:val="21"/>
              </w:rPr>
            </w:pPr>
          </w:p>
          <w:p>
            <w:pPr>
              <w:jc w:val="center"/>
              <w:rPr>
                <w:rFonts w:ascii="宋体" w:hAnsi="宋体"/>
                <w:spacing w:val="-18"/>
                <w:kern w:val="0"/>
                <w:szCs w:val="21"/>
              </w:rPr>
            </w:pPr>
            <w:r>
              <w:rPr>
                <w:rFonts w:hint="eastAsia" w:ascii="宋体" w:hAnsi="宋体"/>
                <w:spacing w:val="-18"/>
                <w:kern w:val="0"/>
                <w:szCs w:val="21"/>
              </w:rPr>
              <w:t>企业负责人年度福利性待遇收入水平</w:t>
            </w:r>
          </w:p>
          <w:p>
            <w:pPr>
              <w:jc w:val="center"/>
              <w:rPr>
                <w:rFonts w:ascii="宋体" w:hAnsi="宋体" w:cs="宋体"/>
                <w:spacing w:val="-18"/>
                <w:kern w:val="0"/>
                <w:sz w:val="20"/>
                <w:szCs w:val="21"/>
              </w:rPr>
            </w:pPr>
            <w:r>
              <w:rPr>
                <w:rFonts w:hint="eastAsia" w:ascii="宋体" w:hAnsi="宋体"/>
                <w:spacing w:val="-18"/>
                <w:kern w:val="0"/>
                <w:szCs w:val="21"/>
              </w:rPr>
              <w:t>（只填单位缴存计入个人账户的数额）</w:t>
            </w:r>
          </w:p>
          <w:p>
            <w:pPr>
              <w:jc w:val="center"/>
              <w:rPr>
                <w:rFonts w:ascii="宋体" w:hAnsi="宋体" w:cs="宋体"/>
                <w:spacing w:val="-18"/>
                <w:kern w:val="0"/>
                <w:sz w:val="20"/>
                <w:szCs w:val="21"/>
              </w:rPr>
            </w:pPr>
          </w:p>
        </w:tc>
        <w:tc>
          <w:tcPr>
            <w:tcW w:w="795" w:type="dxa"/>
            <w:vMerge w:val="continue"/>
            <w:noWrap w:val="0"/>
            <w:vAlign w:val="center"/>
          </w:tcPr>
          <w:p>
            <w:pPr>
              <w:jc w:val="center"/>
              <w:rPr>
                <w:rFonts w:ascii="宋体" w:hAnsi="宋体" w:cs="宋体"/>
                <w:spacing w:val="-18"/>
                <w:kern w:val="0"/>
                <w:sz w:val="20"/>
                <w:szCs w:val="21"/>
              </w:rPr>
            </w:pPr>
          </w:p>
        </w:tc>
        <w:tc>
          <w:tcPr>
            <w:tcW w:w="570" w:type="dxa"/>
            <w:vMerge w:val="continue"/>
            <w:noWrap w:val="0"/>
            <w:vAlign w:val="center"/>
          </w:tcPr>
          <w:p>
            <w:pPr>
              <w:jc w:val="center"/>
              <w:rPr>
                <w:rFonts w:ascii="宋体" w:hAnsi="宋体" w:cs="宋体"/>
                <w:spacing w:val="-18"/>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1038" w:type="dxa"/>
            <w:vMerge w:val="continue"/>
            <w:noWrap w:val="0"/>
            <w:vAlign w:val="center"/>
          </w:tcPr>
          <w:p>
            <w:pPr>
              <w:jc w:val="center"/>
              <w:rPr>
                <w:rFonts w:ascii="宋体" w:hAnsi="宋体"/>
                <w:kern w:val="0"/>
                <w:szCs w:val="21"/>
              </w:rPr>
            </w:pPr>
          </w:p>
        </w:tc>
        <w:tc>
          <w:tcPr>
            <w:tcW w:w="1418" w:type="dxa"/>
            <w:vMerge w:val="continue"/>
            <w:noWrap w:val="0"/>
            <w:vAlign w:val="top"/>
          </w:tcPr>
          <w:p>
            <w:pPr>
              <w:jc w:val="center"/>
              <w:rPr>
                <w:rFonts w:ascii="宋体" w:hAnsi="宋体"/>
                <w:kern w:val="0"/>
                <w:szCs w:val="21"/>
              </w:rPr>
            </w:pPr>
          </w:p>
        </w:tc>
        <w:tc>
          <w:tcPr>
            <w:tcW w:w="1193" w:type="dxa"/>
            <w:vMerge w:val="continue"/>
            <w:noWrap w:val="0"/>
            <w:vAlign w:val="center"/>
          </w:tcPr>
          <w:p>
            <w:pPr>
              <w:jc w:val="center"/>
              <w:rPr>
                <w:rFonts w:ascii="宋体" w:hAnsi="宋体"/>
                <w:kern w:val="0"/>
                <w:szCs w:val="21"/>
              </w:rPr>
            </w:pPr>
          </w:p>
        </w:tc>
        <w:tc>
          <w:tcPr>
            <w:tcW w:w="1464" w:type="dxa"/>
            <w:vMerge w:val="continue"/>
            <w:noWrap w:val="0"/>
            <w:vAlign w:val="center"/>
          </w:tcPr>
          <w:p>
            <w:pPr>
              <w:jc w:val="center"/>
              <w:rPr>
                <w:rFonts w:ascii="宋体" w:hAnsi="宋体"/>
                <w:kern w:val="0"/>
                <w:szCs w:val="21"/>
              </w:rPr>
            </w:pPr>
          </w:p>
        </w:tc>
        <w:tc>
          <w:tcPr>
            <w:tcW w:w="753" w:type="dxa"/>
            <w:vMerge w:val="restart"/>
            <w:tcBorders>
              <w:top w:val="nil"/>
              <w:right w:val="nil"/>
            </w:tcBorders>
            <w:noWrap w:val="0"/>
            <w:vAlign w:val="top"/>
          </w:tcPr>
          <w:p>
            <w:pPr>
              <w:widowControl/>
              <w:jc w:val="center"/>
              <w:rPr>
                <w:rFonts w:ascii="宋体" w:hAnsi="宋体"/>
                <w:spacing w:val="-18"/>
                <w:kern w:val="0"/>
                <w:szCs w:val="21"/>
              </w:rPr>
            </w:pPr>
          </w:p>
          <w:p>
            <w:pPr>
              <w:widowControl/>
              <w:ind w:firstLine="174" w:firstLineChars="100"/>
              <w:rPr>
                <w:rFonts w:ascii="宋体" w:hAnsi="宋体"/>
                <w:spacing w:val="-18"/>
                <w:kern w:val="0"/>
                <w:szCs w:val="21"/>
              </w:rPr>
            </w:pPr>
          </w:p>
          <w:p>
            <w:pPr>
              <w:widowControl/>
              <w:ind w:firstLine="174" w:firstLineChars="100"/>
              <w:rPr>
                <w:rFonts w:ascii="宋体" w:hAnsi="宋体"/>
                <w:spacing w:val="-18"/>
                <w:kern w:val="0"/>
                <w:szCs w:val="21"/>
              </w:rPr>
            </w:pPr>
            <w:r>
              <w:rPr>
                <w:rFonts w:hint="eastAsia" w:ascii="宋体" w:hAnsi="宋体"/>
                <w:spacing w:val="-18"/>
                <w:kern w:val="0"/>
                <w:szCs w:val="21"/>
              </w:rPr>
              <w:t>合计</w:t>
            </w:r>
          </w:p>
        </w:tc>
        <w:tc>
          <w:tcPr>
            <w:tcW w:w="3163" w:type="dxa"/>
            <w:gridSpan w:val="4"/>
            <w:tcBorders>
              <w:top w:val="nil"/>
              <w:left w:val="nil"/>
            </w:tcBorders>
            <w:noWrap w:val="0"/>
            <w:vAlign w:val="top"/>
          </w:tcPr>
          <w:p>
            <w:pPr>
              <w:rPr>
                <w:rFonts w:ascii="宋体" w:hAnsi="宋体"/>
                <w:spacing w:val="-18"/>
                <w:kern w:val="0"/>
                <w:szCs w:val="21"/>
              </w:rPr>
            </w:pPr>
          </w:p>
        </w:tc>
        <w:tc>
          <w:tcPr>
            <w:tcW w:w="4882" w:type="dxa"/>
            <w:gridSpan w:val="6"/>
            <w:vMerge w:val="continue"/>
            <w:tcBorders>
              <w:bottom w:val="nil"/>
            </w:tcBorders>
            <w:noWrap w:val="0"/>
            <w:vAlign w:val="top"/>
          </w:tcPr>
          <w:p>
            <w:pPr>
              <w:widowControl/>
              <w:jc w:val="center"/>
              <w:rPr>
                <w:rFonts w:ascii="宋体" w:hAnsi="宋体" w:cs="宋体"/>
                <w:spacing w:val="-18"/>
                <w:kern w:val="0"/>
                <w:szCs w:val="21"/>
              </w:rPr>
            </w:pPr>
          </w:p>
        </w:tc>
        <w:tc>
          <w:tcPr>
            <w:tcW w:w="795" w:type="dxa"/>
            <w:vMerge w:val="continue"/>
            <w:noWrap w:val="0"/>
            <w:vAlign w:val="top"/>
          </w:tcPr>
          <w:p>
            <w:pPr>
              <w:jc w:val="center"/>
              <w:rPr>
                <w:rFonts w:ascii="宋体" w:hAnsi="宋体" w:cs="宋体"/>
                <w:spacing w:val="-18"/>
                <w:kern w:val="0"/>
                <w:szCs w:val="21"/>
              </w:rPr>
            </w:pPr>
          </w:p>
        </w:tc>
        <w:tc>
          <w:tcPr>
            <w:tcW w:w="570" w:type="dxa"/>
            <w:vMerge w:val="continue"/>
            <w:noWrap w:val="0"/>
            <w:vAlign w:val="top"/>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038" w:type="dxa"/>
            <w:vMerge w:val="continue"/>
            <w:noWrap w:val="0"/>
            <w:vAlign w:val="center"/>
          </w:tcPr>
          <w:p>
            <w:pPr>
              <w:jc w:val="center"/>
              <w:rPr>
                <w:rFonts w:ascii="宋体" w:hAnsi="宋体"/>
                <w:kern w:val="0"/>
                <w:szCs w:val="21"/>
              </w:rPr>
            </w:pPr>
          </w:p>
        </w:tc>
        <w:tc>
          <w:tcPr>
            <w:tcW w:w="1418" w:type="dxa"/>
            <w:vMerge w:val="continue"/>
            <w:noWrap w:val="0"/>
            <w:vAlign w:val="top"/>
          </w:tcPr>
          <w:p>
            <w:pPr>
              <w:jc w:val="center"/>
              <w:rPr>
                <w:rFonts w:ascii="宋体" w:hAnsi="宋体"/>
                <w:kern w:val="0"/>
                <w:szCs w:val="21"/>
              </w:rPr>
            </w:pPr>
          </w:p>
        </w:tc>
        <w:tc>
          <w:tcPr>
            <w:tcW w:w="1193" w:type="dxa"/>
            <w:vMerge w:val="continue"/>
            <w:noWrap w:val="0"/>
            <w:vAlign w:val="center"/>
          </w:tcPr>
          <w:p>
            <w:pPr>
              <w:jc w:val="center"/>
              <w:rPr>
                <w:rFonts w:ascii="宋体" w:hAnsi="宋体"/>
                <w:kern w:val="0"/>
                <w:szCs w:val="21"/>
              </w:rPr>
            </w:pPr>
          </w:p>
        </w:tc>
        <w:tc>
          <w:tcPr>
            <w:tcW w:w="1464" w:type="dxa"/>
            <w:vMerge w:val="continue"/>
            <w:noWrap w:val="0"/>
            <w:vAlign w:val="center"/>
          </w:tcPr>
          <w:p>
            <w:pPr>
              <w:jc w:val="center"/>
              <w:rPr>
                <w:rFonts w:ascii="宋体" w:hAnsi="宋体"/>
                <w:kern w:val="0"/>
                <w:szCs w:val="21"/>
              </w:rPr>
            </w:pPr>
          </w:p>
        </w:tc>
        <w:tc>
          <w:tcPr>
            <w:tcW w:w="753" w:type="dxa"/>
            <w:vMerge w:val="continue"/>
            <w:tcBorders>
              <w:top w:val="nil"/>
            </w:tcBorders>
            <w:noWrap w:val="0"/>
            <w:vAlign w:val="top"/>
          </w:tcPr>
          <w:p>
            <w:pPr>
              <w:widowControl/>
              <w:jc w:val="center"/>
              <w:rPr>
                <w:rFonts w:ascii="宋体" w:hAnsi="宋体"/>
                <w:spacing w:val="-18"/>
                <w:kern w:val="0"/>
                <w:szCs w:val="21"/>
              </w:rPr>
            </w:pPr>
          </w:p>
        </w:tc>
        <w:tc>
          <w:tcPr>
            <w:tcW w:w="681" w:type="dxa"/>
            <w:tcBorders>
              <w:top w:val="single" w:color="auto" w:sz="4" w:space="0"/>
            </w:tcBorders>
            <w:noWrap w:val="0"/>
            <w:vAlign w:val="center"/>
          </w:tcPr>
          <w:p>
            <w:pPr>
              <w:widowControl/>
              <w:jc w:val="center"/>
              <w:rPr>
                <w:rFonts w:ascii="宋体" w:hAnsi="宋体"/>
                <w:spacing w:val="-18"/>
                <w:kern w:val="0"/>
                <w:szCs w:val="21"/>
              </w:rPr>
            </w:pPr>
            <w:r>
              <w:rPr>
                <w:rFonts w:hint="eastAsia" w:ascii="宋体" w:hAnsi="宋体"/>
                <w:spacing w:val="-18"/>
                <w:kern w:val="0"/>
                <w:szCs w:val="21"/>
              </w:rPr>
              <w:t>基本</w:t>
            </w:r>
          </w:p>
          <w:p>
            <w:pPr>
              <w:jc w:val="center"/>
              <w:rPr>
                <w:rFonts w:ascii="宋体" w:hAnsi="宋体"/>
                <w:spacing w:val="-18"/>
                <w:kern w:val="0"/>
                <w:szCs w:val="21"/>
              </w:rPr>
            </w:pPr>
            <w:r>
              <w:rPr>
                <w:rFonts w:hint="eastAsia" w:ascii="宋体" w:hAnsi="宋体"/>
                <w:spacing w:val="-18"/>
                <w:kern w:val="0"/>
                <w:szCs w:val="21"/>
              </w:rPr>
              <w:t>年薪</w:t>
            </w:r>
          </w:p>
        </w:tc>
        <w:tc>
          <w:tcPr>
            <w:tcW w:w="859" w:type="dxa"/>
            <w:tcBorders>
              <w:top w:val="single" w:color="auto" w:sz="4" w:space="0"/>
            </w:tcBorders>
            <w:noWrap w:val="0"/>
            <w:vAlign w:val="center"/>
          </w:tcPr>
          <w:p>
            <w:pPr>
              <w:widowControl/>
              <w:jc w:val="center"/>
              <w:rPr>
                <w:rFonts w:ascii="宋体" w:hAnsi="宋体"/>
                <w:spacing w:val="-18"/>
                <w:kern w:val="0"/>
                <w:szCs w:val="21"/>
              </w:rPr>
            </w:pPr>
            <w:r>
              <w:rPr>
                <w:rFonts w:hint="eastAsia" w:ascii="宋体" w:hAnsi="宋体"/>
                <w:spacing w:val="-18"/>
                <w:kern w:val="0"/>
                <w:szCs w:val="21"/>
              </w:rPr>
              <w:t>绩效</w:t>
            </w:r>
          </w:p>
          <w:p>
            <w:pPr>
              <w:widowControl/>
              <w:jc w:val="center"/>
              <w:rPr>
                <w:rFonts w:ascii="宋体" w:hAnsi="宋体"/>
                <w:spacing w:val="-18"/>
                <w:kern w:val="0"/>
                <w:szCs w:val="21"/>
              </w:rPr>
            </w:pPr>
            <w:r>
              <w:rPr>
                <w:rFonts w:hint="eastAsia" w:ascii="宋体" w:hAnsi="宋体"/>
                <w:spacing w:val="-18"/>
                <w:kern w:val="0"/>
                <w:szCs w:val="21"/>
              </w:rPr>
              <w:t>年薪</w:t>
            </w:r>
          </w:p>
        </w:tc>
        <w:tc>
          <w:tcPr>
            <w:tcW w:w="778" w:type="dxa"/>
            <w:tcBorders>
              <w:top w:val="single" w:color="auto" w:sz="4" w:space="0"/>
            </w:tcBorders>
            <w:noWrap w:val="0"/>
            <w:vAlign w:val="center"/>
          </w:tcPr>
          <w:p>
            <w:pPr>
              <w:widowControl/>
              <w:jc w:val="center"/>
              <w:rPr>
                <w:rFonts w:ascii="宋体" w:hAnsi="宋体"/>
                <w:spacing w:val="-18"/>
                <w:kern w:val="0"/>
                <w:szCs w:val="21"/>
              </w:rPr>
            </w:pPr>
            <w:r>
              <w:rPr>
                <w:rFonts w:hint="eastAsia" w:ascii="宋体" w:hAnsi="宋体"/>
                <w:spacing w:val="-18"/>
                <w:kern w:val="0"/>
                <w:szCs w:val="21"/>
              </w:rPr>
              <w:t>政府</w:t>
            </w:r>
          </w:p>
          <w:p>
            <w:pPr>
              <w:widowControl/>
              <w:jc w:val="center"/>
              <w:rPr>
                <w:rFonts w:ascii="宋体" w:hAnsi="宋体"/>
                <w:spacing w:val="-18"/>
                <w:kern w:val="0"/>
                <w:szCs w:val="21"/>
              </w:rPr>
            </w:pPr>
            <w:r>
              <w:rPr>
                <w:rFonts w:hint="eastAsia" w:ascii="宋体" w:hAnsi="宋体"/>
                <w:spacing w:val="-18"/>
                <w:kern w:val="0"/>
                <w:szCs w:val="21"/>
              </w:rPr>
              <w:t>津贴</w:t>
            </w:r>
          </w:p>
        </w:tc>
        <w:tc>
          <w:tcPr>
            <w:tcW w:w="845" w:type="dxa"/>
            <w:tcBorders>
              <w:top w:val="single" w:color="auto" w:sz="4" w:space="0"/>
            </w:tcBorders>
            <w:noWrap w:val="0"/>
            <w:vAlign w:val="center"/>
          </w:tcPr>
          <w:p>
            <w:pPr>
              <w:jc w:val="center"/>
              <w:rPr>
                <w:rFonts w:ascii="宋体" w:hAnsi="宋体" w:cs="宋体"/>
                <w:spacing w:val="-18"/>
                <w:kern w:val="0"/>
                <w:szCs w:val="21"/>
              </w:rPr>
            </w:pPr>
            <w:r>
              <w:rPr>
                <w:rFonts w:hint="eastAsia" w:ascii="宋体" w:hAnsi="宋体" w:cs="宋体"/>
                <w:spacing w:val="-18"/>
                <w:kern w:val="0"/>
                <w:szCs w:val="21"/>
              </w:rPr>
              <w:t>其他</w:t>
            </w:r>
          </w:p>
          <w:p>
            <w:pPr>
              <w:jc w:val="center"/>
              <w:rPr>
                <w:rFonts w:ascii="宋体" w:hAnsi="宋体" w:cs="宋体"/>
                <w:spacing w:val="-18"/>
                <w:kern w:val="0"/>
                <w:szCs w:val="21"/>
              </w:rPr>
            </w:pPr>
            <w:r>
              <w:rPr>
                <w:rFonts w:hint="eastAsia" w:ascii="宋体" w:hAnsi="宋体" w:cs="宋体"/>
                <w:spacing w:val="-18"/>
                <w:kern w:val="0"/>
                <w:szCs w:val="21"/>
              </w:rPr>
              <w:t>收入</w:t>
            </w:r>
          </w:p>
        </w:tc>
        <w:tc>
          <w:tcPr>
            <w:tcW w:w="764" w:type="dxa"/>
            <w:tcBorders>
              <w:top w:val="nil"/>
            </w:tcBorders>
            <w:noWrap w:val="0"/>
            <w:vAlign w:val="top"/>
          </w:tcPr>
          <w:p>
            <w:pPr>
              <w:ind w:firstLine="174" w:firstLineChars="100"/>
              <w:rPr>
                <w:rFonts w:ascii="宋体" w:hAnsi="宋体" w:cs="宋体"/>
                <w:spacing w:val="-18"/>
                <w:kern w:val="0"/>
                <w:szCs w:val="21"/>
              </w:rPr>
            </w:pPr>
          </w:p>
          <w:p>
            <w:pPr>
              <w:ind w:firstLine="174" w:firstLineChars="100"/>
              <w:rPr>
                <w:rFonts w:ascii="宋体" w:hAnsi="宋体" w:cs="宋体"/>
                <w:spacing w:val="-18"/>
                <w:kern w:val="0"/>
                <w:szCs w:val="21"/>
              </w:rPr>
            </w:pPr>
            <w:r>
              <w:rPr>
                <w:rFonts w:hint="eastAsia" w:ascii="宋体" w:hAnsi="宋体" w:cs="宋体"/>
                <w:spacing w:val="-18"/>
                <w:kern w:val="0"/>
                <w:szCs w:val="21"/>
              </w:rPr>
              <w:t>合计</w:t>
            </w:r>
          </w:p>
        </w:tc>
        <w:tc>
          <w:tcPr>
            <w:tcW w:w="886" w:type="dxa"/>
            <w:tcBorders>
              <w:top w:val="single" w:color="auto" w:sz="4" w:space="0"/>
            </w:tcBorders>
            <w:noWrap w:val="0"/>
            <w:vAlign w:val="center"/>
          </w:tcPr>
          <w:p>
            <w:pPr>
              <w:jc w:val="center"/>
              <w:rPr>
                <w:rFonts w:ascii="宋体" w:hAnsi="宋体" w:cs="宋体"/>
                <w:spacing w:val="-18"/>
                <w:kern w:val="0"/>
                <w:szCs w:val="21"/>
              </w:rPr>
            </w:pPr>
            <w:r>
              <w:rPr>
                <w:rFonts w:hint="eastAsia" w:ascii="宋体" w:hAnsi="宋体" w:cs="宋体"/>
                <w:spacing w:val="-18"/>
                <w:kern w:val="0"/>
                <w:szCs w:val="21"/>
              </w:rPr>
              <w:t>养老</w:t>
            </w:r>
          </w:p>
          <w:p>
            <w:pPr>
              <w:jc w:val="center"/>
              <w:rPr>
                <w:rFonts w:ascii="宋体" w:hAnsi="宋体" w:cs="宋体"/>
                <w:spacing w:val="-18"/>
                <w:kern w:val="0"/>
                <w:szCs w:val="21"/>
              </w:rPr>
            </w:pPr>
            <w:r>
              <w:rPr>
                <w:rFonts w:hint="eastAsia" w:ascii="宋体" w:hAnsi="宋体" w:cs="宋体"/>
                <w:spacing w:val="-18"/>
                <w:kern w:val="0"/>
                <w:szCs w:val="21"/>
              </w:rPr>
              <w:t>保险</w:t>
            </w:r>
          </w:p>
        </w:tc>
        <w:tc>
          <w:tcPr>
            <w:tcW w:w="723" w:type="dxa"/>
            <w:noWrap w:val="0"/>
            <w:vAlign w:val="center"/>
          </w:tcPr>
          <w:p>
            <w:pPr>
              <w:jc w:val="center"/>
              <w:rPr>
                <w:rFonts w:ascii="宋体" w:hAnsi="宋体" w:cs="宋体"/>
                <w:spacing w:val="-18"/>
                <w:kern w:val="0"/>
                <w:szCs w:val="21"/>
              </w:rPr>
            </w:pPr>
            <w:r>
              <w:rPr>
                <w:rFonts w:hint="eastAsia" w:ascii="宋体" w:hAnsi="宋体" w:cs="宋体"/>
                <w:spacing w:val="-18"/>
                <w:kern w:val="0"/>
                <w:szCs w:val="21"/>
              </w:rPr>
              <w:t>医疗</w:t>
            </w:r>
          </w:p>
          <w:p>
            <w:pPr>
              <w:jc w:val="center"/>
              <w:rPr>
                <w:rFonts w:ascii="宋体" w:hAnsi="宋体" w:cs="宋体"/>
                <w:spacing w:val="-18"/>
                <w:kern w:val="0"/>
                <w:szCs w:val="21"/>
              </w:rPr>
            </w:pPr>
            <w:r>
              <w:rPr>
                <w:rFonts w:hint="eastAsia" w:ascii="宋体" w:hAnsi="宋体" w:cs="宋体"/>
                <w:spacing w:val="-18"/>
                <w:kern w:val="0"/>
                <w:szCs w:val="21"/>
              </w:rPr>
              <w:t>保险</w:t>
            </w:r>
          </w:p>
        </w:tc>
        <w:tc>
          <w:tcPr>
            <w:tcW w:w="832" w:type="dxa"/>
            <w:noWrap w:val="0"/>
            <w:vAlign w:val="center"/>
          </w:tcPr>
          <w:p>
            <w:pPr>
              <w:widowControl/>
              <w:jc w:val="center"/>
              <w:rPr>
                <w:rFonts w:ascii="宋体" w:hAnsi="宋体" w:cs="宋体"/>
                <w:spacing w:val="-18"/>
                <w:kern w:val="0"/>
                <w:szCs w:val="21"/>
              </w:rPr>
            </w:pPr>
            <w:r>
              <w:rPr>
                <w:rFonts w:hint="eastAsia" w:ascii="宋体" w:hAnsi="宋体" w:cs="宋体"/>
                <w:spacing w:val="-18"/>
                <w:kern w:val="0"/>
                <w:szCs w:val="21"/>
              </w:rPr>
              <w:t>住房</w:t>
            </w:r>
          </w:p>
          <w:p>
            <w:pPr>
              <w:jc w:val="center"/>
              <w:rPr>
                <w:rFonts w:ascii="宋体" w:hAnsi="宋体" w:cs="宋体"/>
                <w:spacing w:val="-18"/>
                <w:kern w:val="0"/>
                <w:szCs w:val="21"/>
              </w:rPr>
            </w:pPr>
            <w:r>
              <w:rPr>
                <w:rFonts w:hint="eastAsia" w:ascii="宋体" w:hAnsi="宋体" w:cs="宋体"/>
                <w:spacing w:val="-18"/>
                <w:kern w:val="0"/>
                <w:szCs w:val="21"/>
              </w:rPr>
              <w:t>公积金</w:t>
            </w:r>
          </w:p>
        </w:tc>
        <w:tc>
          <w:tcPr>
            <w:tcW w:w="736" w:type="dxa"/>
            <w:noWrap w:val="0"/>
            <w:vAlign w:val="center"/>
          </w:tcPr>
          <w:p>
            <w:pPr>
              <w:widowControl/>
              <w:jc w:val="center"/>
              <w:rPr>
                <w:rFonts w:ascii="宋体" w:hAnsi="宋体" w:cs="宋体"/>
                <w:spacing w:val="-18"/>
                <w:kern w:val="0"/>
                <w:szCs w:val="21"/>
              </w:rPr>
            </w:pPr>
            <w:r>
              <w:rPr>
                <w:rFonts w:hint="eastAsia" w:ascii="宋体" w:hAnsi="宋体" w:cs="宋体"/>
                <w:spacing w:val="-18"/>
                <w:kern w:val="0"/>
                <w:szCs w:val="21"/>
              </w:rPr>
              <w:t>企业</w:t>
            </w:r>
          </w:p>
          <w:p>
            <w:pPr>
              <w:jc w:val="center"/>
              <w:rPr>
                <w:rFonts w:ascii="宋体" w:hAnsi="宋体" w:cs="宋体"/>
                <w:spacing w:val="-18"/>
                <w:kern w:val="0"/>
                <w:szCs w:val="21"/>
              </w:rPr>
            </w:pPr>
            <w:r>
              <w:rPr>
                <w:rFonts w:hint="eastAsia" w:ascii="宋体" w:hAnsi="宋体" w:cs="宋体"/>
                <w:spacing w:val="-18"/>
                <w:kern w:val="0"/>
                <w:szCs w:val="21"/>
              </w:rPr>
              <w:t>年金</w:t>
            </w:r>
          </w:p>
        </w:tc>
        <w:tc>
          <w:tcPr>
            <w:tcW w:w="941" w:type="dxa"/>
            <w:noWrap w:val="0"/>
            <w:vAlign w:val="center"/>
          </w:tcPr>
          <w:p>
            <w:pPr>
              <w:jc w:val="center"/>
              <w:rPr>
                <w:rFonts w:hint="eastAsia" w:ascii="宋体" w:hAnsi="宋体" w:cs="宋体"/>
                <w:spacing w:val="-18"/>
                <w:kern w:val="0"/>
                <w:sz w:val="18"/>
                <w:szCs w:val="18"/>
              </w:rPr>
            </w:pPr>
            <w:r>
              <w:rPr>
                <w:rFonts w:hint="eastAsia" w:ascii="宋体" w:hAnsi="宋体" w:cs="宋体"/>
                <w:spacing w:val="-18"/>
                <w:kern w:val="0"/>
                <w:sz w:val="18"/>
                <w:szCs w:val="18"/>
              </w:rPr>
              <w:t>其他收入</w:t>
            </w:r>
          </w:p>
          <w:p>
            <w:pPr>
              <w:jc w:val="center"/>
              <w:rPr>
                <w:rFonts w:hint="eastAsia" w:ascii="宋体" w:hAnsi="宋体" w:eastAsia="宋体" w:cs="宋体"/>
                <w:spacing w:val="-18"/>
                <w:kern w:val="0"/>
                <w:szCs w:val="21"/>
                <w:lang w:eastAsia="zh-CN"/>
              </w:rPr>
            </w:pPr>
            <w:r>
              <w:rPr>
                <w:rFonts w:hint="eastAsia" w:ascii="宋体" w:hAnsi="宋体" w:cs="宋体"/>
                <w:spacing w:val="-18"/>
                <w:kern w:val="0"/>
                <w:sz w:val="15"/>
                <w:szCs w:val="15"/>
                <w:lang w:eastAsia="zh-CN"/>
              </w:rPr>
              <w:t>（补充医保）</w:t>
            </w:r>
          </w:p>
        </w:tc>
        <w:tc>
          <w:tcPr>
            <w:tcW w:w="795" w:type="dxa"/>
            <w:vMerge w:val="continue"/>
            <w:noWrap w:val="0"/>
            <w:vAlign w:val="center"/>
          </w:tcPr>
          <w:p>
            <w:pPr>
              <w:widowControl/>
              <w:jc w:val="center"/>
              <w:rPr>
                <w:rFonts w:ascii="宋体" w:hAnsi="宋体" w:cs="宋体"/>
                <w:spacing w:val="-18"/>
                <w:kern w:val="0"/>
                <w:szCs w:val="21"/>
              </w:rPr>
            </w:pPr>
          </w:p>
        </w:tc>
        <w:tc>
          <w:tcPr>
            <w:tcW w:w="570" w:type="dxa"/>
            <w:vMerge w:val="continue"/>
            <w:noWrap w:val="0"/>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3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180" w:leftChars="0" w:hanging="180" w:hangingChars="100"/>
              <w:jc w:val="center"/>
              <w:textAlignment w:val="auto"/>
              <w:outlineLvl w:val="9"/>
              <w:rPr>
                <w:rFonts w:ascii="宋体" w:hAnsi="宋体"/>
                <w:kern w:val="0"/>
                <w:szCs w:val="21"/>
              </w:rPr>
            </w:pPr>
            <w:r>
              <w:rPr>
                <w:rFonts w:hint="eastAsia" w:ascii="宋体" w:hAnsi="宋体"/>
                <w:color w:val="auto"/>
                <w:kern w:val="0"/>
                <w:sz w:val="18"/>
                <w:szCs w:val="18"/>
                <w:lang w:eastAsia="zh-CN"/>
              </w:rPr>
              <w:t>高利平</w:t>
            </w:r>
          </w:p>
        </w:tc>
        <w:tc>
          <w:tcPr>
            <w:tcW w:w="141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Cs w:val="21"/>
              </w:rPr>
            </w:pPr>
            <w:r>
              <w:rPr>
                <w:rFonts w:hint="eastAsia" w:ascii="宋体" w:hAnsi="宋体"/>
                <w:color w:val="auto"/>
                <w:kern w:val="0"/>
                <w:sz w:val="18"/>
                <w:szCs w:val="18"/>
                <w:lang w:eastAsia="zh-CN"/>
              </w:rPr>
              <w:t>中共鄂尔多斯市委员会</w:t>
            </w:r>
          </w:p>
        </w:tc>
        <w:tc>
          <w:tcPr>
            <w:tcW w:w="119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90" w:leftChars="0" w:hanging="90" w:hangingChars="50"/>
              <w:jc w:val="center"/>
              <w:textAlignment w:val="auto"/>
              <w:outlineLvl w:val="9"/>
              <w:rPr>
                <w:rFonts w:ascii="宋体" w:hAnsi="宋体"/>
                <w:kern w:val="0"/>
                <w:szCs w:val="21"/>
              </w:rPr>
            </w:pPr>
            <w:r>
              <w:rPr>
                <w:rFonts w:hint="eastAsia" w:ascii="宋体" w:hAnsi="宋体"/>
                <w:color w:val="auto"/>
                <w:kern w:val="0"/>
                <w:sz w:val="18"/>
                <w:szCs w:val="18"/>
                <w:lang w:eastAsia="zh-CN"/>
              </w:rPr>
              <w:t>董事长</w:t>
            </w:r>
          </w:p>
        </w:tc>
        <w:tc>
          <w:tcPr>
            <w:tcW w:w="1464"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 w:val="18"/>
                <w:szCs w:val="18"/>
              </w:rPr>
            </w:pPr>
            <w:r>
              <w:rPr>
                <w:rFonts w:hint="eastAsia" w:ascii="宋体" w:hAnsi="宋体"/>
                <w:color w:val="auto"/>
                <w:kern w:val="0"/>
                <w:sz w:val="18"/>
                <w:szCs w:val="18"/>
                <w:lang w:val="en-US" w:eastAsia="zh-CN"/>
              </w:rPr>
              <w:t>2015年3月-2018年12月</w:t>
            </w:r>
          </w:p>
        </w:tc>
        <w:tc>
          <w:tcPr>
            <w:tcW w:w="75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kern w:val="0"/>
                <w:sz w:val="18"/>
                <w:szCs w:val="18"/>
                <w:lang w:val="en-US" w:eastAsia="zh-CN"/>
              </w:rPr>
            </w:pPr>
            <w:r>
              <w:rPr>
                <w:rFonts w:hint="eastAsia" w:ascii="宋体" w:hAnsi="宋体"/>
                <w:kern w:val="0"/>
                <w:sz w:val="18"/>
                <w:szCs w:val="18"/>
                <w:lang w:val="en-US" w:eastAsia="zh-CN"/>
              </w:rPr>
              <w:t>40.37</w:t>
            </w:r>
          </w:p>
        </w:tc>
        <w:tc>
          <w:tcPr>
            <w:tcW w:w="681"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kern w:val="0"/>
                <w:sz w:val="18"/>
                <w:szCs w:val="18"/>
                <w:lang w:val="en-US" w:eastAsia="zh-CN"/>
              </w:rPr>
            </w:pPr>
            <w:r>
              <w:rPr>
                <w:rFonts w:hint="eastAsia" w:ascii="宋体" w:hAnsi="宋体"/>
                <w:kern w:val="0"/>
                <w:sz w:val="18"/>
                <w:szCs w:val="18"/>
                <w:lang w:val="en-US" w:eastAsia="zh-CN"/>
              </w:rPr>
              <w:t>13.9</w:t>
            </w:r>
          </w:p>
        </w:tc>
        <w:tc>
          <w:tcPr>
            <w:tcW w:w="859"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kern w:val="0"/>
                <w:sz w:val="18"/>
                <w:szCs w:val="18"/>
                <w:lang w:val="en-US" w:eastAsia="zh-CN"/>
              </w:rPr>
            </w:pPr>
            <w:r>
              <w:rPr>
                <w:rFonts w:hint="eastAsia" w:ascii="宋体" w:hAnsi="宋体"/>
                <w:kern w:val="0"/>
                <w:sz w:val="18"/>
                <w:szCs w:val="18"/>
                <w:lang w:val="en-US" w:eastAsia="zh-CN"/>
              </w:rPr>
              <w:t>26.374</w:t>
            </w:r>
          </w:p>
        </w:tc>
        <w:tc>
          <w:tcPr>
            <w:tcW w:w="778" w:type="dxa"/>
            <w:tcBorders>
              <w:top w:val="single" w:color="auto" w:sz="4" w:space="0"/>
            </w:tcBorders>
            <w:noWrap w:val="0"/>
            <w:vAlign w:val="center"/>
          </w:tcPr>
          <w:p>
            <w:pPr>
              <w:jc w:val="center"/>
              <w:rPr>
                <w:rFonts w:hint="eastAsia" w:ascii="宋体" w:hAnsi="宋体" w:eastAsia="宋体"/>
                <w:kern w:val="0"/>
                <w:sz w:val="18"/>
                <w:szCs w:val="18"/>
                <w:lang w:val="en-US" w:eastAsia="zh-CN"/>
              </w:rPr>
            </w:pPr>
            <w:r>
              <w:rPr>
                <w:rFonts w:hint="eastAsia" w:ascii="宋体" w:hAnsi="宋体"/>
                <w:kern w:val="0"/>
                <w:sz w:val="18"/>
                <w:szCs w:val="18"/>
                <w:lang w:val="en-US" w:eastAsia="zh-CN"/>
              </w:rPr>
              <w:t>0.096</w:t>
            </w:r>
          </w:p>
        </w:tc>
        <w:tc>
          <w:tcPr>
            <w:tcW w:w="845" w:type="dxa"/>
            <w:tcBorders>
              <w:top w:val="single" w:color="auto" w:sz="4" w:space="0"/>
            </w:tcBorders>
            <w:noWrap w:val="0"/>
            <w:vAlign w:val="center"/>
          </w:tcPr>
          <w:p>
            <w:pPr>
              <w:jc w:val="center"/>
              <w:rPr>
                <w:rFonts w:hint="eastAsia" w:ascii="宋体" w:hAnsi="宋体" w:eastAsia="宋体"/>
                <w:kern w:val="0"/>
                <w:sz w:val="18"/>
                <w:szCs w:val="18"/>
                <w:lang w:eastAsia="zh-CN"/>
              </w:rPr>
            </w:pPr>
            <w:r>
              <w:rPr>
                <w:rFonts w:hint="eastAsia" w:ascii="宋体" w:hAnsi="宋体"/>
                <w:kern w:val="0"/>
                <w:sz w:val="18"/>
                <w:szCs w:val="18"/>
                <w:lang w:eastAsia="zh-CN"/>
              </w:rPr>
              <w:t>——</w:t>
            </w:r>
          </w:p>
        </w:tc>
        <w:tc>
          <w:tcPr>
            <w:tcW w:w="764" w:type="dxa"/>
            <w:tcBorders>
              <w:top w:val="single" w:color="auto" w:sz="4" w:space="0"/>
            </w:tcBorders>
            <w:noWrap w:val="0"/>
            <w:vAlign w:val="center"/>
          </w:tcPr>
          <w:p>
            <w:pPr>
              <w:keepNext w:val="0"/>
              <w:keepLines w:val="0"/>
              <w:widowControl/>
              <w:suppressLineNumbers w:val="0"/>
              <w:jc w:val="center"/>
              <w:textAlignment w:val="center"/>
              <w:rPr>
                <w:rFonts w:hint="eastAsia" w:ascii="宋体" w:hAnsi="宋体" w:eastAsia="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13.91</w:t>
            </w:r>
          </w:p>
        </w:tc>
        <w:tc>
          <w:tcPr>
            <w:tcW w:w="886" w:type="dxa"/>
            <w:tcBorders>
              <w:top w:val="single" w:color="auto" w:sz="4" w:space="0"/>
            </w:tcBorders>
            <w:noWrap w:val="0"/>
            <w:vAlign w:val="center"/>
          </w:tcPr>
          <w:p>
            <w:pPr>
              <w:jc w:val="center"/>
              <w:rPr>
                <w:rFonts w:hint="eastAsia" w:ascii="宋体" w:hAnsi="宋体" w:eastAsia="宋体" w:cs="黑体"/>
                <w:kern w:val="0"/>
                <w:sz w:val="18"/>
                <w:szCs w:val="18"/>
                <w:lang w:val="en-US" w:eastAsia="zh-CN"/>
              </w:rPr>
            </w:pPr>
            <w:r>
              <w:rPr>
                <w:rFonts w:hint="eastAsia" w:ascii="宋体" w:hAnsi="宋体"/>
                <w:kern w:val="0"/>
                <w:sz w:val="18"/>
                <w:szCs w:val="18"/>
                <w:lang w:val="en-US" w:eastAsia="zh-CN"/>
              </w:rPr>
              <w:t>2.29</w:t>
            </w:r>
          </w:p>
        </w:tc>
        <w:tc>
          <w:tcPr>
            <w:tcW w:w="723" w:type="dxa"/>
            <w:tcBorders>
              <w:top w:val="single" w:color="auto" w:sz="4" w:space="0"/>
            </w:tcBorders>
            <w:noWrap w:val="0"/>
            <w:vAlign w:val="center"/>
          </w:tcPr>
          <w:p>
            <w:pPr>
              <w:jc w:val="center"/>
              <w:rPr>
                <w:rFonts w:hint="eastAsia" w:ascii="宋体" w:hAnsi="宋体" w:eastAsia="宋体" w:cs="黑体"/>
                <w:kern w:val="0"/>
                <w:sz w:val="18"/>
                <w:szCs w:val="18"/>
                <w:lang w:val="en-US" w:eastAsia="zh-CN"/>
              </w:rPr>
            </w:pPr>
            <w:r>
              <w:rPr>
                <w:rFonts w:hint="eastAsia" w:ascii="宋体" w:hAnsi="宋体"/>
                <w:kern w:val="0"/>
                <w:sz w:val="18"/>
                <w:szCs w:val="18"/>
                <w:lang w:val="en-US" w:eastAsia="zh-CN"/>
              </w:rPr>
              <w:t>1.22</w:t>
            </w:r>
          </w:p>
        </w:tc>
        <w:tc>
          <w:tcPr>
            <w:tcW w:w="832"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黑体"/>
                <w:kern w:val="0"/>
                <w:sz w:val="18"/>
                <w:szCs w:val="18"/>
                <w:lang w:val="en-US" w:eastAsia="zh-CN"/>
              </w:rPr>
            </w:pPr>
            <w:r>
              <w:rPr>
                <w:rFonts w:hint="eastAsia" w:ascii="宋体" w:hAnsi="宋体"/>
                <w:kern w:val="0"/>
                <w:sz w:val="18"/>
                <w:szCs w:val="18"/>
                <w:lang w:val="en-US" w:eastAsia="zh-CN"/>
              </w:rPr>
              <w:t>2.5</w:t>
            </w:r>
          </w:p>
        </w:tc>
        <w:tc>
          <w:tcPr>
            <w:tcW w:w="7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黑体"/>
                <w:kern w:val="0"/>
                <w:sz w:val="18"/>
                <w:szCs w:val="18"/>
                <w:lang w:val="en-US" w:eastAsia="zh-CN"/>
              </w:rPr>
            </w:pPr>
            <w:r>
              <w:rPr>
                <w:rFonts w:hint="eastAsia" w:ascii="宋体" w:hAnsi="宋体"/>
                <w:kern w:val="0"/>
                <w:sz w:val="18"/>
                <w:szCs w:val="18"/>
                <w:lang w:val="en-US" w:eastAsia="zh-CN"/>
              </w:rPr>
              <w:t>5.27</w:t>
            </w:r>
          </w:p>
        </w:tc>
        <w:tc>
          <w:tcPr>
            <w:tcW w:w="941"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黑体"/>
                <w:kern w:val="0"/>
                <w:sz w:val="18"/>
                <w:szCs w:val="18"/>
                <w:lang w:val="en-US" w:eastAsia="zh-CN"/>
              </w:rPr>
            </w:pPr>
            <w:r>
              <w:rPr>
                <w:rFonts w:hint="eastAsia" w:ascii="宋体" w:hAnsi="宋体"/>
                <w:kern w:val="0"/>
                <w:sz w:val="18"/>
                <w:szCs w:val="18"/>
                <w:lang w:val="en-US" w:eastAsia="zh-CN"/>
              </w:rPr>
              <w:t>2.63</w:t>
            </w:r>
          </w:p>
        </w:tc>
        <w:tc>
          <w:tcPr>
            <w:tcW w:w="79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 w:val="18"/>
                <w:szCs w:val="18"/>
              </w:rPr>
            </w:pPr>
            <w:r>
              <w:rPr>
                <w:rFonts w:hint="eastAsia" w:ascii="宋体" w:hAnsi="宋体" w:cs="宋体"/>
                <w:spacing w:val="-18"/>
                <w:kern w:val="0"/>
                <w:szCs w:val="21"/>
                <w:lang w:val="en-US" w:eastAsia="zh-CN"/>
              </w:rPr>
              <w:t>——</w:t>
            </w:r>
          </w:p>
        </w:tc>
        <w:tc>
          <w:tcPr>
            <w:tcW w:w="570" w:type="dxa"/>
            <w:tcBorders>
              <w:top w:val="single" w:color="auto" w:sz="4" w:space="0"/>
            </w:tcBorders>
            <w:noWrap w:val="0"/>
            <w:vAlign w:val="center"/>
          </w:tcPr>
          <w:p>
            <w:pPr>
              <w:jc w:val="center"/>
              <w:rPr>
                <w:rFonts w:hint="eastAsia" w:ascii="宋体" w:hAnsi="宋体" w:eastAsia="宋体"/>
                <w:kern w:val="0"/>
                <w:szCs w:val="21"/>
                <w:lang w:eastAsia="zh-CN"/>
              </w:rPr>
            </w:pPr>
            <w:r>
              <w:rPr>
                <w:rFonts w:hint="eastAsia" w:ascii="宋体" w:hAnsi="宋体" w:cs="宋体"/>
                <w:spacing w:val="-18"/>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3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Cs w:val="21"/>
              </w:rPr>
            </w:pPr>
            <w:r>
              <w:rPr>
                <w:rFonts w:hint="eastAsia" w:ascii="宋体" w:hAnsi="宋体"/>
                <w:kern w:val="0"/>
                <w:sz w:val="18"/>
                <w:szCs w:val="18"/>
                <w:lang w:eastAsia="zh-CN"/>
              </w:rPr>
              <w:t>薄永明</w:t>
            </w:r>
          </w:p>
        </w:tc>
        <w:tc>
          <w:tcPr>
            <w:tcW w:w="141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Cs w:val="21"/>
              </w:rPr>
            </w:pPr>
            <w:r>
              <w:rPr>
                <w:rFonts w:hint="eastAsia" w:ascii="宋体" w:hAnsi="宋体"/>
                <w:color w:val="auto"/>
                <w:kern w:val="0"/>
                <w:sz w:val="18"/>
                <w:szCs w:val="18"/>
                <w:lang w:eastAsia="zh-CN"/>
              </w:rPr>
              <w:t>中共鄂尔多斯市委员会</w:t>
            </w:r>
          </w:p>
        </w:tc>
        <w:tc>
          <w:tcPr>
            <w:tcW w:w="119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90" w:leftChars="0" w:hanging="90" w:hangingChars="50"/>
              <w:jc w:val="center"/>
              <w:textAlignment w:val="auto"/>
              <w:outlineLvl w:val="9"/>
              <w:rPr>
                <w:rFonts w:ascii="宋体" w:hAnsi="宋体"/>
                <w:kern w:val="0"/>
                <w:szCs w:val="21"/>
              </w:rPr>
            </w:pPr>
            <w:r>
              <w:rPr>
                <w:rFonts w:hint="eastAsia" w:ascii="宋体" w:hAnsi="宋体"/>
                <w:color w:val="auto"/>
                <w:kern w:val="0"/>
                <w:sz w:val="18"/>
                <w:szCs w:val="18"/>
                <w:lang w:eastAsia="zh-CN"/>
              </w:rPr>
              <w:t>总经理</w:t>
            </w:r>
          </w:p>
        </w:tc>
        <w:tc>
          <w:tcPr>
            <w:tcW w:w="1464"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90" w:leftChars="0" w:hanging="90" w:hangingChars="50"/>
              <w:jc w:val="center"/>
              <w:textAlignment w:val="auto"/>
              <w:outlineLvl w:val="9"/>
              <w:rPr>
                <w:rFonts w:ascii="宋体" w:hAnsi="宋体"/>
                <w:kern w:val="0"/>
                <w:sz w:val="18"/>
                <w:szCs w:val="18"/>
              </w:rPr>
            </w:pPr>
            <w:r>
              <w:rPr>
                <w:rFonts w:hint="eastAsia" w:ascii="宋体" w:hAnsi="宋体"/>
                <w:color w:val="auto"/>
                <w:kern w:val="0"/>
                <w:sz w:val="18"/>
                <w:szCs w:val="18"/>
                <w:lang w:val="en-US" w:eastAsia="zh-CN"/>
              </w:rPr>
              <w:t>2015年3月-2018年12月</w:t>
            </w:r>
          </w:p>
        </w:tc>
        <w:tc>
          <w:tcPr>
            <w:tcW w:w="75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36.246</w:t>
            </w:r>
          </w:p>
        </w:tc>
        <w:tc>
          <w:tcPr>
            <w:tcW w:w="681"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12.51</w:t>
            </w:r>
          </w:p>
        </w:tc>
        <w:tc>
          <w:tcPr>
            <w:tcW w:w="859"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23.736</w:t>
            </w:r>
          </w:p>
        </w:tc>
        <w:tc>
          <w:tcPr>
            <w:tcW w:w="778" w:type="dxa"/>
            <w:tcBorders>
              <w:top w:val="single" w:color="auto" w:sz="4" w:space="0"/>
            </w:tcBorders>
            <w:noWrap w:val="0"/>
            <w:vAlign w:val="center"/>
          </w:tcPr>
          <w:p>
            <w:pPr>
              <w:jc w:val="center"/>
              <w:rPr>
                <w:rFonts w:hint="eastAsia" w:ascii="宋体" w:hAnsi="宋体" w:eastAsia="宋体" w:cs="宋体"/>
                <w:spacing w:val="-18"/>
                <w:kern w:val="0"/>
                <w:sz w:val="18"/>
                <w:szCs w:val="18"/>
                <w:lang w:eastAsia="zh-CN"/>
              </w:rPr>
            </w:pPr>
            <w:r>
              <w:rPr>
                <w:rFonts w:hint="eastAsia" w:ascii="宋体" w:hAnsi="宋体" w:cs="宋体"/>
                <w:spacing w:val="-18"/>
                <w:kern w:val="0"/>
                <w:sz w:val="18"/>
                <w:szCs w:val="18"/>
                <w:lang w:eastAsia="zh-CN"/>
              </w:rPr>
              <w:t>——</w:t>
            </w:r>
          </w:p>
        </w:tc>
        <w:tc>
          <w:tcPr>
            <w:tcW w:w="845" w:type="dxa"/>
            <w:tcBorders>
              <w:top w:val="single" w:color="auto" w:sz="4" w:space="0"/>
            </w:tcBorders>
            <w:noWrap w:val="0"/>
            <w:vAlign w:val="center"/>
          </w:tcPr>
          <w:p>
            <w:pPr>
              <w:jc w:val="center"/>
              <w:rPr>
                <w:rFonts w:hint="eastAsia" w:ascii="宋体" w:hAnsi="宋体" w:eastAsia="宋体" w:cs="宋体"/>
                <w:spacing w:val="-18"/>
                <w:kern w:val="0"/>
                <w:sz w:val="18"/>
                <w:szCs w:val="18"/>
                <w:lang w:eastAsia="zh-CN"/>
              </w:rPr>
            </w:pPr>
            <w:r>
              <w:rPr>
                <w:rFonts w:hint="eastAsia" w:ascii="宋体" w:hAnsi="宋体" w:cs="宋体"/>
                <w:spacing w:val="-18"/>
                <w:kern w:val="0"/>
                <w:sz w:val="18"/>
                <w:szCs w:val="18"/>
                <w:lang w:eastAsia="zh-CN"/>
              </w:rPr>
              <w:t>——</w:t>
            </w:r>
          </w:p>
        </w:tc>
        <w:tc>
          <w:tcPr>
            <w:tcW w:w="764" w:type="dxa"/>
            <w:tcBorders>
              <w:top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13.2</w:t>
            </w:r>
          </w:p>
        </w:tc>
        <w:tc>
          <w:tcPr>
            <w:tcW w:w="886" w:type="dxa"/>
            <w:tcBorders>
              <w:top w:val="single" w:color="auto" w:sz="4" w:space="0"/>
            </w:tcBorders>
            <w:noWrap w:val="0"/>
            <w:vAlign w:val="center"/>
          </w:tcPr>
          <w:p>
            <w:pPr>
              <w:jc w:val="center"/>
              <w:rPr>
                <w:rFonts w:hint="eastAsia"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2.29</w:t>
            </w:r>
          </w:p>
        </w:tc>
        <w:tc>
          <w:tcPr>
            <w:tcW w:w="723" w:type="dxa"/>
            <w:tcBorders>
              <w:top w:val="single" w:color="auto" w:sz="4" w:space="0"/>
            </w:tcBorders>
            <w:noWrap w:val="0"/>
            <w:vAlign w:val="center"/>
          </w:tcPr>
          <w:p>
            <w:pPr>
              <w:jc w:val="center"/>
              <w:rPr>
                <w:rFonts w:hint="eastAsia"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1.21</w:t>
            </w:r>
          </w:p>
        </w:tc>
        <w:tc>
          <w:tcPr>
            <w:tcW w:w="832"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2.5</w:t>
            </w:r>
          </w:p>
        </w:tc>
        <w:tc>
          <w:tcPr>
            <w:tcW w:w="7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4.8</w:t>
            </w:r>
          </w:p>
        </w:tc>
        <w:tc>
          <w:tcPr>
            <w:tcW w:w="941"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2.4</w:t>
            </w:r>
          </w:p>
        </w:tc>
        <w:tc>
          <w:tcPr>
            <w:tcW w:w="795" w:type="dxa"/>
            <w:tcBorders>
              <w:top w:val="single" w:color="auto" w:sz="4" w:space="0"/>
            </w:tcBorders>
            <w:noWrap w:val="0"/>
            <w:vAlign w:val="center"/>
          </w:tcPr>
          <w:p>
            <w:pPr>
              <w:jc w:val="center"/>
              <w:rPr>
                <w:rFonts w:ascii="宋体" w:hAnsi="宋体" w:cs="宋体"/>
                <w:spacing w:val="-18"/>
                <w:kern w:val="0"/>
                <w:sz w:val="18"/>
                <w:szCs w:val="18"/>
              </w:rPr>
            </w:pPr>
            <w:r>
              <w:rPr>
                <w:rFonts w:hint="eastAsia" w:ascii="宋体" w:hAnsi="宋体" w:cs="宋体"/>
                <w:spacing w:val="-18"/>
                <w:kern w:val="0"/>
                <w:szCs w:val="21"/>
                <w:lang w:val="en-US" w:eastAsia="zh-CN"/>
              </w:rPr>
              <w:t>——</w:t>
            </w:r>
          </w:p>
        </w:tc>
        <w:tc>
          <w:tcPr>
            <w:tcW w:w="570" w:type="dxa"/>
            <w:tcBorders>
              <w:top w:val="single" w:color="auto" w:sz="4" w:space="0"/>
            </w:tcBorders>
            <w:noWrap w:val="0"/>
            <w:vAlign w:val="center"/>
          </w:tcPr>
          <w:p>
            <w:pPr>
              <w:jc w:val="center"/>
              <w:rPr>
                <w:rFonts w:hint="eastAsia" w:ascii="宋体" w:hAnsi="宋体" w:eastAsia="宋体" w:cs="宋体"/>
                <w:spacing w:val="-18"/>
                <w:kern w:val="0"/>
                <w:szCs w:val="21"/>
                <w:lang w:val="en-US" w:eastAsia="zh-CN"/>
              </w:rPr>
            </w:pPr>
            <w:r>
              <w:rPr>
                <w:rFonts w:hint="eastAsia" w:ascii="宋体" w:hAnsi="宋体" w:cs="宋体"/>
                <w:spacing w:val="-18"/>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3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ascii="宋体" w:hAnsi="宋体"/>
                <w:kern w:val="0"/>
                <w:szCs w:val="21"/>
              </w:rPr>
            </w:pPr>
            <w:r>
              <w:rPr>
                <w:rFonts w:hint="eastAsia" w:ascii="宋体" w:hAnsi="宋体"/>
                <w:color w:val="auto"/>
                <w:kern w:val="0"/>
                <w:sz w:val="18"/>
                <w:szCs w:val="18"/>
                <w:lang w:eastAsia="zh-CN"/>
              </w:rPr>
              <w:t>耐尔拉图</w:t>
            </w:r>
          </w:p>
        </w:tc>
        <w:tc>
          <w:tcPr>
            <w:tcW w:w="141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Cs w:val="21"/>
              </w:rPr>
            </w:pPr>
            <w:r>
              <w:rPr>
                <w:rFonts w:hint="eastAsia" w:ascii="宋体" w:hAnsi="宋体"/>
                <w:color w:val="auto"/>
                <w:kern w:val="0"/>
                <w:sz w:val="18"/>
                <w:szCs w:val="18"/>
                <w:lang w:eastAsia="zh-CN"/>
              </w:rPr>
              <w:t>中共鄂尔多斯市委员会</w:t>
            </w:r>
          </w:p>
        </w:tc>
        <w:tc>
          <w:tcPr>
            <w:tcW w:w="119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90" w:leftChars="0" w:hanging="90" w:hangingChars="50"/>
              <w:jc w:val="center"/>
              <w:textAlignment w:val="auto"/>
              <w:outlineLvl w:val="9"/>
              <w:rPr>
                <w:rFonts w:ascii="宋体" w:hAnsi="宋体"/>
                <w:kern w:val="0"/>
                <w:szCs w:val="21"/>
              </w:rPr>
            </w:pPr>
            <w:r>
              <w:rPr>
                <w:rFonts w:hint="eastAsia" w:ascii="宋体" w:hAnsi="宋体"/>
                <w:color w:val="auto"/>
                <w:kern w:val="0"/>
                <w:sz w:val="18"/>
                <w:szCs w:val="18"/>
                <w:lang w:eastAsia="zh-CN"/>
              </w:rPr>
              <w:t>监事会主席</w:t>
            </w:r>
          </w:p>
        </w:tc>
        <w:tc>
          <w:tcPr>
            <w:tcW w:w="1464"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90" w:leftChars="0" w:hanging="90" w:hangingChars="50"/>
              <w:jc w:val="center"/>
              <w:textAlignment w:val="auto"/>
              <w:outlineLvl w:val="9"/>
              <w:rPr>
                <w:rFonts w:ascii="宋体" w:hAnsi="宋体"/>
                <w:kern w:val="0"/>
                <w:sz w:val="18"/>
                <w:szCs w:val="18"/>
              </w:rPr>
            </w:pPr>
            <w:r>
              <w:rPr>
                <w:rFonts w:hint="eastAsia" w:ascii="宋体" w:hAnsi="宋体"/>
                <w:color w:val="auto"/>
                <w:kern w:val="0"/>
                <w:sz w:val="18"/>
                <w:szCs w:val="18"/>
                <w:lang w:val="en-US" w:eastAsia="zh-CN"/>
              </w:rPr>
              <w:t>2017年11月-2018年12月</w:t>
            </w:r>
          </w:p>
        </w:tc>
        <w:tc>
          <w:tcPr>
            <w:tcW w:w="75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36.424</w:t>
            </w:r>
          </w:p>
        </w:tc>
        <w:tc>
          <w:tcPr>
            <w:tcW w:w="681"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12.51</w:t>
            </w:r>
          </w:p>
        </w:tc>
        <w:tc>
          <w:tcPr>
            <w:tcW w:w="859"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23.914</w:t>
            </w:r>
          </w:p>
        </w:tc>
        <w:tc>
          <w:tcPr>
            <w:tcW w:w="778" w:type="dxa"/>
            <w:tcBorders>
              <w:top w:val="single" w:color="auto" w:sz="4" w:space="0"/>
            </w:tcBorders>
            <w:noWrap w:val="0"/>
            <w:vAlign w:val="center"/>
          </w:tcPr>
          <w:p>
            <w:pPr>
              <w:jc w:val="center"/>
              <w:rPr>
                <w:rFonts w:hint="eastAsia" w:ascii="宋体" w:hAnsi="宋体" w:eastAsia="宋体" w:cs="宋体"/>
                <w:spacing w:val="-18"/>
                <w:kern w:val="0"/>
                <w:sz w:val="18"/>
                <w:szCs w:val="18"/>
                <w:lang w:eastAsia="zh-CN"/>
              </w:rPr>
            </w:pPr>
            <w:r>
              <w:rPr>
                <w:rFonts w:hint="eastAsia" w:ascii="宋体" w:hAnsi="宋体" w:cs="宋体"/>
                <w:spacing w:val="-18"/>
                <w:kern w:val="0"/>
                <w:sz w:val="18"/>
                <w:szCs w:val="18"/>
                <w:lang w:eastAsia="zh-CN"/>
              </w:rPr>
              <w:t>——</w:t>
            </w:r>
          </w:p>
        </w:tc>
        <w:tc>
          <w:tcPr>
            <w:tcW w:w="845" w:type="dxa"/>
            <w:tcBorders>
              <w:top w:val="single" w:color="auto" w:sz="4" w:space="0"/>
            </w:tcBorders>
            <w:noWrap w:val="0"/>
            <w:vAlign w:val="center"/>
          </w:tcPr>
          <w:p>
            <w:pPr>
              <w:jc w:val="center"/>
              <w:rPr>
                <w:rFonts w:hint="eastAsia" w:ascii="宋体" w:hAnsi="宋体" w:eastAsia="宋体" w:cs="宋体"/>
                <w:spacing w:val="-18"/>
                <w:kern w:val="0"/>
                <w:sz w:val="18"/>
                <w:szCs w:val="18"/>
                <w:lang w:eastAsia="zh-CN"/>
              </w:rPr>
            </w:pPr>
            <w:r>
              <w:rPr>
                <w:rFonts w:hint="eastAsia" w:ascii="宋体" w:hAnsi="宋体" w:cs="宋体"/>
                <w:spacing w:val="-18"/>
                <w:kern w:val="0"/>
                <w:sz w:val="18"/>
                <w:szCs w:val="18"/>
                <w:lang w:eastAsia="zh-CN"/>
              </w:rPr>
              <w:t>——</w:t>
            </w:r>
          </w:p>
        </w:tc>
        <w:tc>
          <w:tcPr>
            <w:tcW w:w="764" w:type="dxa"/>
            <w:tcBorders>
              <w:top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12.69</w:t>
            </w:r>
          </w:p>
        </w:tc>
        <w:tc>
          <w:tcPr>
            <w:tcW w:w="886" w:type="dxa"/>
            <w:tcBorders>
              <w:top w:val="single" w:color="auto" w:sz="4" w:space="0"/>
            </w:tcBorders>
            <w:noWrap w:val="0"/>
            <w:vAlign w:val="center"/>
          </w:tcPr>
          <w:p>
            <w:pPr>
              <w:jc w:val="center"/>
              <w:rPr>
                <w:rFonts w:hint="eastAsia"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2.09</w:t>
            </w:r>
          </w:p>
        </w:tc>
        <w:tc>
          <w:tcPr>
            <w:tcW w:w="723" w:type="dxa"/>
            <w:tcBorders>
              <w:top w:val="single" w:color="auto" w:sz="4" w:space="0"/>
            </w:tcBorders>
            <w:noWrap w:val="0"/>
            <w:vAlign w:val="center"/>
          </w:tcPr>
          <w:p>
            <w:pPr>
              <w:jc w:val="center"/>
              <w:rPr>
                <w:rFonts w:hint="eastAsia"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0.9</w:t>
            </w:r>
          </w:p>
        </w:tc>
        <w:tc>
          <w:tcPr>
            <w:tcW w:w="832"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2.5</w:t>
            </w:r>
          </w:p>
        </w:tc>
        <w:tc>
          <w:tcPr>
            <w:tcW w:w="7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4.8</w:t>
            </w:r>
          </w:p>
        </w:tc>
        <w:tc>
          <w:tcPr>
            <w:tcW w:w="941"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2.4</w:t>
            </w:r>
          </w:p>
        </w:tc>
        <w:tc>
          <w:tcPr>
            <w:tcW w:w="795" w:type="dxa"/>
            <w:tcBorders>
              <w:top w:val="single" w:color="auto" w:sz="4" w:space="0"/>
            </w:tcBorders>
            <w:noWrap w:val="0"/>
            <w:vAlign w:val="center"/>
          </w:tcPr>
          <w:p>
            <w:pPr>
              <w:jc w:val="center"/>
              <w:rPr>
                <w:rFonts w:ascii="宋体" w:hAnsi="宋体" w:cs="宋体"/>
                <w:spacing w:val="-18"/>
                <w:kern w:val="0"/>
                <w:sz w:val="18"/>
                <w:szCs w:val="18"/>
              </w:rPr>
            </w:pPr>
            <w:r>
              <w:rPr>
                <w:rFonts w:hint="eastAsia" w:ascii="宋体" w:hAnsi="宋体" w:cs="宋体"/>
                <w:spacing w:val="-18"/>
                <w:kern w:val="0"/>
                <w:szCs w:val="21"/>
                <w:lang w:eastAsia="zh-CN"/>
              </w:rPr>
              <w:t>——</w:t>
            </w:r>
          </w:p>
        </w:tc>
        <w:tc>
          <w:tcPr>
            <w:tcW w:w="570" w:type="dxa"/>
            <w:tcBorders>
              <w:top w:val="single" w:color="auto" w:sz="4" w:space="0"/>
            </w:tcBorders>
            <w:noWrap w:val="0"/>
            <w:vAlign w:val="center"/>
          </w:tcPr>
          <w:p>
            <w:pPr>
              <w:jc w:val="center"/>
              <w:rPr>
                <w:rFonts w:hint="eastAsia" w:ascii="宋体" w:hAnsi="宋体" w:eastAsia="宋体" w:cs="宋体"/>
                <w:spacing w:val="-18"/>
                <w:kern w:val="0"/>
                <w:szCs w:val="21"/>
                <w:lang w:eastAsia="zh-CN"/>
              </w:rPr>
            </w:pPr>
            <w:r>
              <w:rPr>
                <w:rFonts w:hint="eastAsia" w:ascii="宋体" w:hAnsi="宋体" w:cs="宋体"/>
                <w:spacing w:val="-18"/>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3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180" w:leftChars="0" w:hanging="180" w:hangingChars="100"/>
              <w:jc w:val="center"/>
              <w:textAlignment w:val="auto"/>
              <w:outlineLvl w:val="9"/>
              <w:rPr>
                <w:rFonts w:hint="eastAsia" w:ascii="宋体" w:hAnsi="宋体"/>
                <w:color w:val="auto"/>
                <w:kern w:val="0"/>
                <w:sz w:val="18"/>
                <w:szCs w:val="18"/>
                <w:lang w:eastAsia="zh-CN"/>
              </w:rPr>
            </w:pPr>
            <w:r>
              <w:rPr>
                <w:rFonts w:hint="eastAsia" w:ascii="宋体" w:hAnsi="宋体"/>
                <w:color w:val="auto"/>
                <w:kern w:val="0"/>
                <w:sz w:val="18"/>
                <w:szCs w:val="18"/>
                <w:lang w:eastAsia="zh-CN"/>
              </w:rPr>
              <w:t>丁彦东</w:t>
            </w:r>
          </w:p>
        </w:tc>
        <w:tc>
          <w:tcPr>
            <w:tcW w:w="141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color w:val="auto"/>
                <w:kern w:val="0"/>
                <w:sz w:val="18"/>
                <w:szCs w:val="18"/>
                <w:lang w:eastAsia="zh-CN"/>
              </w:rPr>
            </w:pPr>
            <w:r>
              <w:rPr>
                <w:rFonts w:hint="eastAsia" w:ascii="宋体" w:hAnsi="宋体"/>
                <w:color w:val="auto"/>
                <w:kern w:val="0"/>
                <w:sz w:val="18"/>
                <w:szCs w:val="18"/>
                <w:lang w:eastAsia="zh-CN"/>
              </w:rPr>
              <w:t>中共鄂尔多斯市委员会</w:t>
            </w:r>
          </w:p>
        </w:tc>
        <w:tc>
          <w:tcPr>
            <w:tcW w:w="119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90" w:leftChars="0" w:hanging="90" w:hangingChars="50"/>
              <w:jc w:val="center"/>
              <w:textAlignment w:val="auto"/>
              <w:outlineLvl w:val="9"/>
              <w:rPr>
                <w:rFonts w:hint="eastAsia" w:ascii="宋体" w:hAnsi="宋体"/>
                <w:color w:val="auto"/>
                <w:kern w:val="0"/>
                <w:sz w:val="18"/>
                <w:szCs w:val="18"/>
                <w:lang w:eastAsia="zh-CN"/>
              </w:rPr>
            </w:pPr>
            <w:r>
              <w:rPr>
                <w:rFonts w:hint="eastAsia" w:ascii="宋体" w:hAnsi="宋体"/>
                <w:color w:val="auto"/>
                <w:kern w:val="0"/>
                <w:sz w:val="18"/>
                <w:szCs w:val="18"/>
                <w:lang w:eastAsia="zh-CN"/>
              </w:rPr>
              <w:t>纪委书记</w:t>
            </w:r>
          </w:p>
        </w:tc>
        <w:tc>
          <w:tcPr>
            <w:tcW w:w="1464"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90" w:leftChars="0" w:hanging="90" w:hangingChars="50"/>
              <w:jc w:val="center"/>
              <w:textAlignment w:val="auto"/>
              <w:outlineLvl w:val="9"/>
              <w:rPr>
                <w:rFonts w:hint="eastAsia" w:ascii="宋体" w:hAnsi="宋体"/>
                <w:color w:val="auto"/>
                <w:kern w:val="0"/>
                <w:sz w:val="18"/>
                <w:szCs w:val="18"/>
                <w:lang w:val="en-US" w:eastAsia="zh-CN"/>
              </w:rPr>
            </w:pPr>
            <w:r>
              <w:rPr>
                <w:rFonts w:hint="eastAsia" w:ascii="宋体" w:hAnsi="宋体"/>
                <w:color w:val="auto"/>
                <w:kern w:val="0"/>
                <w:sz w:val="18"/>
                <w:szCs w:val="18"/>
                <w:lang w:val="en-US" w:eastAsia="zh-CN"/>
              </w:rPr>
              <w:t>2017年11月-2018年12月</w:t>
            </w:r>
          </w:p>
        </w:tc>
        <w:tc>
          <w:tcPr>
            <w:tcW w:w="75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32.219</w:t>
            </w:r>
          </w:p>
        </w:tc>
        <w:tc>
          <w:tcPr>
            <w:tcW w:w="681"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11.12</w:t>
            </w:r>
          </w:p>
        </w:tc>
        <w:tc>
          <w:tcPr>
            <w:tcW w:w="859"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21.099</w:t>
            </w:r>
          </w:p>
        </w:tc>
        <w:tc>
          <w:tcPr>
            <w:tcW w:w="778" w:type="dxa"/>
            <w:tcBorders>
              <w:top w:val="single" w:color="auto" w:sz="4" w:space="0"/>
            </w:tcBorders>
            <w:noWrap w:val="0"/>
            <w:vAlign w:val="center"/>
          </w:tcPr>
          <w:p>
            <w:pPr>
              <w:jc w:val="center"/>
              <w:rPr>
                <w:rFonts w:hint="eastAsia" w:ascii="宋体" w:hAnsi="宋体" w:eastAsia="宋体" w:cs="宋体"/>
                <w:spacing w:val="-18"/>
                <w:kern w:val="0"/>
                <w:sz w:val="18"/>
                <w:szCs w:val="18"/>
                <w:lang w:val="en-US" w:eastAsia="zh-CN"/>
              </w:rPr>
            </w:pPr>
            <w:r>
              <w:rPr>
                <w:rFonts w:hint="eastAsia" w:ascii="宋体" w:hAnsi="宋体" w:cs="宋体"/>
                <w:spacing w:val="-18"/>
                <w:kern w:val="0"/>
                <w:sz w:val="18"/>
                <w:szCs w:val="18"/>
                <w:lang w:eastAsia="zh-CN"/>
              </w:rPr>
              <w:t>——</w:t>
            </w:r>
          </w:p>
        </w:tc>
        <w:tc>
          <w:tcPr>
            <w:tcW w:w="845" w:type="dxa"/>
            <w:tcBorders>
              <w:top w:val="single" w:color="auto" w:sz="4" w:space="0"/>
            </w:tcBorders>
            <w:noWrap w:val="0"/>
            <w:vAlign w:val="center"/>
          </w:tcPr>
          <w:p>
            <w:pPr>
              <w:jc w:val="center"/>
              <w:rPr>
                <w:rFonts w:hint="eastAsia" w:ascii="宋体" w:hAnsi="宋体" w:eastAsia="宋体" w:cs="宋体"/>
                <w:spacing w:val="-18"/>
                <w:kern w:val="0"/>
                <w:sz w:val="18"/>
                <w:szCs w:val="18"/>
                <w:lang w:val="en-US" w:eastAsia="zh-CN"/>
              </w:rPr>
            </w:pPr>
            <w:r>
              <w:rPr>
                <w:rFonts w:hint="eastAsia" w:ascii="宋体" w:hAnsi="宋体" w:cs="宋体"/>
                <w:spacing w:val="-18"/>
                <w:kern w:val="0"/>
                <w:sz w:val="18"/>
                <w:szCs w:val="18"/>
                <w:lang w:eastAsia="zh-CN"/>
              </w:rPr>
              <w:t>——</w:t>
            </w:r>
          </w:p>
        </w:tc>
        <w:tc>
          <w:tcPr>
            <w:tcW w:w="764" w:type="dxa"/>
            <w:tcBorders>
              <w:top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11.31</w:t>
            </w:r>
          </w:p>
        </w:tc>
        <w:tc>
          <w:tcPr>
            <w:tcW w:w="886" w:type="dxa"/>
            <w:tcBorders>
              <w:top w:val="single" w:color="auto" w:sz="4" w:space="0"/>
            </w:tcBorders>
            <w:noWrap w:val="0"/>
            <w:vAlign w:val="center"/>
          </w:tcPr>
          <w:p>
            <w:pPr>
              <w:jc w:val="center"/>
              <w:rPr>
                <w:rFonts w:hint="eastAsia"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2.09</w:t>
            </w:r>
          </w:p>
        </w:tc>
        <w:tc>
          <w:tcPr>
            <w:tcW w:w="723" w:type="dxa"/>
            <w:tcBorders>
              <w:top w:val="single" w:color="auto" w:sz="4" w:space="0"/>
            </w:tcBorders>
            <w:noWrap w:val="0"/>
            <w:vAlign w:val="center"/>
          </w:tcPr>
          <w:p>
            <w:pPr>
              <w:jc w:val="center"/>
              <w:rPr>
                <w:rFonts w:hint="eastAsia"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0.87</w:t>
            </w:r>
          </w:p>
        </w:tc>
        <w:tc>
          <w:tcPr>
            <w:tcW w:w="832"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2.5</w:t>
            </w:r>
          </w:p>
        </w:tc>
        <w:tc>
          <w:tcPr>
            <w:tcW w:w="7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3.76</w:t>
            </w:r>
          </w:p>
        </w:tc>
        <w:tc>
          <w:tcPr>
            <w:tcW w:w="941"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2.09</w:t>
            </w:r>
          </w:p>
        </w:tc>
        <w:tc>
          <w:tcPr>
            <w:tcW w:w="795" w:type="dxa"/>
            <w:tcBorders>
              <w:top w:val="single" w:color="auto" w:sz="4" w:space="0"/>
            </w:tcBorders>
            <w:noWrap w:val="0"/>
            <w:vAlign w:val="center"/>
          </w:tcPr>
          <w:p>
            <w:pPr>
              <w:jc w:val="center"/>
              <w:rPr>
                <w:rFonts w:hint="eastAsia" w:ascii="宋体" w:hAnsi="宋体" w:eastAsia="宋体" w:cs="宋体"/>
                <w:spacing w:val="-18"/>
                <w:kern w:val="0"/>
                <w:sz w:val="18"/>
                <w:szCs w:val="18"/>
                <w:lang w:val="en-US" w:eastAsia="zh-CN"/>
              </w:rPr>
            </w:pPr>
            <w:r>
              <w:rPr>
                <w:rFonts w:hint="eastAsia" w:ascii="宋体" w:hAnsi="宋体" w:cs="宋体"/>
                <w:spacing w:val="-18"/>
                <w:kern w:val="0"/>
                <w:sz w:val="18"/>
                <w:szCs w:val="18"/>
                <w:lang w:eastAsia="zh-CN"/>
              </w:rPr>
              <w:t>——</w:t>
            </w:r>
          </w:p>
        </w:tc>
        <w:tc>
          <w:tcPr>
            <w:tcW w:w="570" w:type="dxa"/>
            <w:tcBorders>
              <w:top w:val="single" w:color="auto" w:sz="4" w:space="0"/>
            </w:tcBorders>
            <w:noWrap w:val="0"/>
            <w:vAlign w:val="center"/>
          </w:tcPr>
          <w:p>
            <w:pPr>
              <w:jc w:val="center"/>
              <w:rPr>
                <w:rFonts w:hint="eastAsia" w:ascii="宋体" w:hAnsi="宋体" w:eastAsia="宋体" w:cs="宋体"/>
                <w:spacing w:val="-18"/>
                <w:kern w:val="0"/>
                <w:sz w:val="18"/>
                <w:szCs w:val="18"/>
                <w:lang w:val="en-US" w:eastAsia="zh-CN"/>
              </w:rPr>
            </w:pPr>
            <w:r>
              <w:rPr>
                <w:rFonts w:hint="eastAsia" w:ascii="宋体" w:hAnsi="宋体" w:cs="宋体"/>
                <w:spacing w:val="-18"/>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3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黑体"/>
                <w:kern w:val="0"/>
                <w:sz w:val="21"/>
                <w:szCs w:val="21"/>
                <w:lang w:val="en-US" w:eastAsia="zh-CN"/>
              </w:rPr>
            </w:pPr>
            <w:r>
              <w:rPr>
                <w:rFonts w:hint="eastAsia" w:ascii="宋体" w:hAnsi="宋体"/>
                <w:color w:val="auto"/>
                <w:kern w:val="0"/>
                <w:sz w:val="18"/>
                <w:szCs w:val="18"/>
                <w:lang w:eastAsia="zh-CN"/>
              </w:rPr>
              <w:t>武晓英</w:t>
            </w:r>
          </w:p>
        </w:tc>
        <w:tc>
          <w:tcPr>
            <w:tcW w:w="141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180" w:leftChars="0" w:hanging="180" w:hangingChars="100"/>
              <w:jc w:val="center"/>
              <w:textAlignment w:val="auto"/>
              <w:outlineLvl w:val="9"/>
              <w:rPr>
                <w:rFonts w:hint="eastAsia" w:ascii="宋体" w:hAnsi="宋体" w:eastAsia="宋体" w:cs="黑体"/>
                <w:kern w:val="0"/>
                <w:sz w:val="21"/>
                <w:szCs w:val="21"/>
                <w:lang w:val="en-US" w:eastAsia="zh-CN"/>
              </w:rPr>
            </w:pPr>
            <w:r>
              <w:rPr>
                <w:rFonts w:hint="eastAsia" w:ascii="宋体" w:hAnsi="宋体"/>
                <w:color w:val="auto"/>
                <w:kern w:val="0"/>
                <w:sz w:val="18"/>
                <w:szCs w:val="18"/>
                <w:lang w:eastAsia="zh-CN"/>
              </w:rPr>
              <w:t>市国资委</w:t>
            </w:r>
          </w:p>
        </w:tc>
        <w:tc>
          <w:tcPr>
            <w:tcW w:w="119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90" w:leftChars="0" w:hanging="90" w:hangingChars="50"/>
              <w:jc w:val="center"/>
              <w:textAlignment w:val="auto"/>
              <w:outlineLvl w:val="9"/>
              <w:rPr>
                <w:rFonts w:hint="eastAsia" w:ascii="宋体" w:hAnsi="宋体" w:eastAsia="宋体" w:cs="黑体"/>
                <w:kern w:val="0"/>
                <w:sz w:val="21"/>
                <w:szCs w:val="21"/>
                <w:lang w:val="en-US" w:eastAsia="zh-CN"/>
              </w:rPr>
            </w:pPr>
            <w:r>
              <w:rPr>
                <w:rFonts w:hint="eastAsia" w:ascii="宋体" w:hAnsi="宋体"/>
                <w:color w:val="auto"/>
                <w:kern w:val="0"/>
                <w:sz w:val="18"/>
                <w:szCs w:val="18"/>
                <w:lang w:eastAsia="zh-CN"/>
              </w:rPr>
              <w:t>党委副书记</w:t>
            </w:r>
          </w:p>
        </w:tc>
        <w:tc>
          <w:tcPr>
            <w:tcW w:w="1464"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90" w:leftChars="0" w:hanging="90" w:hangingChars="50"/>
              <w:jc w:val="center"/>
              <w:textAlignment w:val="auto"/>
              <w:outlineLvl w:val="9"/>
              <w:rPr>
                <w:rFonts w:hint="eastAsia" w:ascii="宋体" w:hAnsi="宋体" w:eastAsia="宋体" w:cs="黑体"/>
                <w:kern w:val="0"/>
                <w:sz w:val="18"/>
                <w:szCs w:val="18"/>
                <w:lang w:val="en-US" w:eastAsia="zh-CN"/>
              </w:rPr>
            </w:pPr>
            <w:r>
              <w:rPr>
                <w:rFonts w:hint="eastAsia" w:ascii="宋体" w:hAnsi="宋体"/>
                <w:color w:val="auto"/>
                <w:kern w:val="0"/>
                <w:sz w:val="18"/>
                <w:szCs w:val="18"/>
                <w:lang w:val="en-US" w:eastAsia="zh-CN"/>
              </w:rPr>
              <w:t>2018年9月-2018年12月</w:t>
            </w:r>
          </w:p>
        </w:tc>
        <w:tc>
          <w:tcPr>
            <w:tcW w:w="75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32.219</w:t>
            </w:r>
          </w:p>
        </w:tc>
        <w:tc>
          <w:tcPr>
            <w:tcW w:w="681"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11.12</w:t>
            </w:r>
          </w:p>
        </w:tc>
        <w:tc>
          <w:tcPr>
            <w:tcW w:w="859"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21.099</w:t>
            </w:r>
          </w:p>
        </w:tc>
        <w:tc>
          <w:tcPr>
            <w:tcW w:w="778" w:type="dxa"/>
            <w:tcBorders>
              <w:top w:val="single" w:color="auto" w:sz="4" w:space="0"/>
            </w:tcBorders>
            <w:noWrap w:val="0"/>
            <w:vAlign w:val="center"/>
          </w:tcPr>
          <w:p>
            <w:pPr>
              <w:jc w:val="center"/>
              <w:rPr>
                <w:rFonts w:hint="eastAsia" w:ascii="宋体" w:hAnsi="宋体" w:eastAsia="宋体" w:cs="宋体"/>
                <w:spacing w:val="-18"/>
                <w:kern w:val="0"/>
                <w:sz w:val="18"/>
                <w:szCs w:val="18"/>
                <w:lang w:val="en-US" w:eastAsia="zh-CN"/>
              </w:rPr>
            </w:pPr>
            <w:r>
              <w:rPr>
                <w:rFonts w:hint="eastAsia" w:ascii="宋体" w:hAnsi="宋体" w:cs="宋体"/>
                <w:spacing w:val="-18"/>
                <w:kern w:val="0"/>
                <w:sz w:val="18"/>
                <w:szCs w:val="18"/>
                <w:lang w:eastAsia="zh-CN"/>
              </w:rPr>
              <w:t>——</w:t>
            </w:r>
          </w:p>
        </w:tc>
        <w:tc>
          <w:tcPr>
            <w:tcW w:w="845" w:type="dxa"/>
            <w:tcBorders>
              <w:top w:val="single" w:color="auto" w:sz="4" w:space="0"/>
            </w:tcBorders>
            <w:noWrap w:val="0"/>
            <w:vAlign w:val="center"/>
          </w:tcPr>
          <w:p>
            <w:pPr>
              <w:jc w:val="center"/>
              <w:rPr>
                <w:rFonts w:hint="eastAsia" w:ascii="宋体" w:hAnsi="宋体" w:eastAsia="宋体" w:cs="宋体"/>
                <w:spacing w:val="-18"/>
                <w:kern w:val="0"/>
                <w:sz w:val="18"/>
                <w:szCs w:val="18"/>
                <w:lang w:val="en-US" w:eastAsia="zh-CN"/>
              </w:rPr>
            </w:pPr>
            <w:r>
              <w:rPr>
                <w:rFonts w:hint="eastAsia" w:ascii="宋体" w:hAnsi="宋体" w:cs="宋体"/>
                <w:spacing w:val="-18"/>
                <w:kern w:val="0"/>
                <w:sz w:val="18"/>
                <w:szCs w:val="18"/>
                <w:lang w:eastAsia="zh-CN"/>
              </w:rPr>
              <w:t>——</w:t>
            </w:r>
          </w:p>
        </w:tc>
        <w:tc>
          <w:tcPr>
            <w:tcW w:w="764" w:type="dxa"/>
            <w:tcBorders>
              <w:top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12.27</w:t>
            </w:r>
          </w:p>
        </w:tc>
        <w:tc>
          <w:tcPr>
            <w:tcW w:w="886" w:type="dxa"/>
            <w:tcBorders>
              <w:top w:val="single" w:color="auto" w:sz="4" w:space="0"/>
            </w:tcBorders>
            <w:noWrap w:val="0"/>
            <w:vAlign w:val="center"/>
          </w:tcPr>
          <w:p>
            <w:pPr>
              <w:jc w:val="center"/>
              <w:rPr>
                <w:rFonts w:hint="eastAsia"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2.29</w:t>
            </w:r>
          </w:p>
        </w:tc>
        <w:tc>
          <w:tcPr>
            <w:tcW w:w="723" w:type="dxa"/>
            <w:tcBorders>
              <w:top w:val="single" w:color="auto" w:sz="4" w:space="0"/>
            </w:tcBorders>
            <w:noWrap w:val="0"/>
            <w:vAlign w:val="center"/>
          </w:tcPr>
          <w:p>
            <w:pPr>
              <w:jc w:val="center"/>
              <w:rPr>
                <w:rFonts w:hint="eastAsia"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1.10</w:t>
            </w:r>
          </w:p>
        </w:tc>
        <w:tc>
          <w:tcPr>
            <w:tcW w:w="832"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2.5</w:t>
            </w:r>
          </w:p>
        </w:tc>
        <w:tc>
          <w:tcPr>
            <w:tcW w:w="7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4.1</w:t>
            </w:r>
          </w:p>
        </w:tc>
        <w:tc>
          <w:tcPr>
            <w:tcW w:w="941"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2.28</w:t>
            </w:r>
          </w:p>
        </w:tc>
        <w:tc>
          <w:tcPr>
            <w:tcW w:w="795" w:type="dxa"/>
            <w:tcBorders>
              <w:top w:val="single" w:color="auto" w:sz="4" w:space="0"/>
            </w:tcBorders>
            <w:noWrap w:val="0"/>
            <w:vAlign w:val="center"/>
          </w:tcPr>
          <w:p>
            <w:pPr>
              <w:jc w:val="center"/>
              <w:rPr>
                <w:rFonts w:hint="eastAsia" w:ascii="宋体" w:hAnsi="宋体" w:eastAsia="宋体" w:cs="宋体"/>
                <w:spacing w:val="-18"/>
                <w:kern w:val="0"/>
                <w:sz w:val="18"/>
                <w:szCs w:val="18"/>
                <w:lang w:val="en-US" w:eastAsia="zh-CN"/>
              </w:rPr>
            </w:pPr>
            <w:r>
              <w:rPr>
                <w:rFonts w:hint="eastAsia" w:ascii="宋体" w:hAnsi="宋体" w:cs="宋体"/>
                <w:spacing w:val="-18"/>
                <w:kern w:val="0"/>
                <w:szCs w:val="21"/>
                <w:lang w:eastAsia="zh-CN"/>
              </w:rPr>
              <w:t>——</w:t>
            </w:r>
          </w:p>
        </w:tc>
        <w:tc>
          <w:tcPr>
            <w:tcW w:w="570" w:type="dxa"/>
            <w:tcBorders>
              <w:top w:val="single" w:color="auto" w:sz="4" w:space="0"/>
            </w:tcBorders>
            <w:noWrap w:val="0"/>
            <w:vAlign w:val="center"/>
          </w:tcPr>
          <w:p>
            <w:pPr>
              <w:jc w:val="center"/>
              <w:rPr>
                <w:rFonts w:hint="eastAsia" w:ascii="宋体" w:hAnsi="宋体" w:eastAsia="宋体" w:cs="宋体"/>
                <w:spacing w:val="-18"/>
                <w:kern w:val="0"/>
                <w:sz w:val="21"/>
                <w:szCs w:val="21"/>
                <w:lang w:val="en-US" w:eastAsia="zh-CN"/>
              </w:rPr>
            </w:pPr>
            <w:r>
              <w:rPr>
                <w:rFonts w:hint="eastAsia" w:ascii="宋体" w:hAnsi="宋体" w:cs="宋体"/>
                <w:spacing w:val="-18"/>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3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Cs w:val="21"/>
              </w:rPr>
            </w:pPr>
            <w:r>
              <w:rPr>
                <w:rFonts w:hint="eastAsia" w:ascii="宋体" w:hAnsi="宋体"/>
                <w:color w:val="auto"/>
                <w:kern w:val="0"/>
                <w:sz w:val="18"/>
                <w:szCs w:val="18"/>
                <w:lang w:eastAsia="zh-CN"/>
              </w:rPr>
              <w:t>陈子峰</w:t>
            </w:r>
          </w:p>
        </w:tc>
        <w:tc>
          <w:tcPr>
            <w:tcW w:w="141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180" w:leftChars="0" w:hanging="180" w:hangingChars="100"/>
              <w:jc w:val="center"/>
              <w:textAlignment w:val="auto"/>
              <w:outlineLvl w:val="9"/>
              <w:rPr>
                <w:rFonts w:ascii="宋体" w:hAnsi="宋体"/>
                <w:kern w:val="0"/>
                <w:szCs w:val="21"/>
              </w:rPr>
            </w:pPr>
            <w:r>
              <w:rPr>
                <w:rFonts w:hint="eastAsia" w:ascii="宋体" w:hAnsi="宋体"/>
                <w:color w:val="auto"/>
                <w:kern w:val="0"/>
                <w:sz w:val="18"/>
                <w:szCs w:val="18"/>
                <w:lang w:eastAsia="zh-CN"/>
              </w:rPr>
              <w:t>市国资委</w:t>
            </w:r>
          </w:p>
        </w:tc>
        <w:tc>
          <w:tcPr>
            <w:tcW w:w="119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90" w:leftChars="0" w:hanging="90" w:hangingChars="50"/>
              <w:jc w:val="center"/>
              <w:textAlignment w:val="auto"/>
              <w:outlineLvl w:val="9"/>
              <w:rPr>
                <w:rFonts w:ascii="宋体" w:hAnsi="宋体"/>
                <w:kern w:val="0"/>
                <w:szCs w:val="21"/>
              </w:rPr>
            </w:pPr>
            <w:r>
              <w:rPr>
                <w:rFonts w:hint="eastAsia" w:ascii="宋体" w:hAnsi="宋体"/>
                <w:color w:val="auto"/>
                <w:kern w:val="0"/>
                <w:sz w:val="18"/>
                <w:szCs w:val="18"/>
                <w:lang w:eastAsia="zh-CN"/>
              </w:rPr>
              <w:t>副总经理</w:t>
            </w:r>
          </w:p>
        </w:tc>
        <w:tc>
          <w:tcPr>
            <w:tcW w:w="1464"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90" w:leftChars="0" w:hanging="90" w:hangingChars="50"/>
              <w:jc w:val="center"/>
              <w:textAlignment w:val="auto"/>
              <w:outlineLvl w:val="9"/>
              <w:rPr>
                <w:rFonts w:ascii="宋体" w:hAnsi="宋体"/>
                <w:kern w:val="0"/>
                <w:sz w:val="18"/>
                <w:szCs w:val="18"/>
              </w:rPr>
            </w:pPr>
            <w:r>
              <w:rPr>
                <w:rFonts w:hint="eastAsia" w:ascii="宋体" w:hAnsi="宋体"/>
                <w:color w:val="auto"/>
                <w:kern w:val="0"/>
                <w:sz w:val="18"/>
                <w:szCs w:val="18"/>
                <w:lang w:val="en-US" w:eastAsia="zh-CN"/>
              </w:rPr>
              <w:t>2011年12月-2018年12月</w:t>
            </w:r>
          </w:p>
        </w:tc>
        <w:tc>
          <w:tcPr>
            <w:tcW w:w="75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cs="宋体"/>
                <w:spacing w:val="-18"/>
                <w:kern w:val="0"/>
                <w:sz w:val="18"/>
                <w:szCs w:val="18"/>
              </w:rPr>
            </w:pPr>
            <w:r>
              <w:rPr>
                <w:rFonts w:hint="eastAsia" w:ascii="宋体" w:hAnsi="宋体" w:cs="宋体"/>
                <w:spacing w:val="-18"/>
                <w:kern w:val="0"/>
                <w:sz w:val="18"/>
                <w:szCs w:val="18"/>
                <w:lang w:val="en-US" w:eastAsia="zh-CN"/>
              </w:rPr>
              <w:t>32.219</w:t>
            </w:r>
          </w:p>
        </w:tc>
        <w:tc>
          <w:tcPr>
            <w:tcW w:w="681"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cs="宋体"/>
                <w:spacing w:val="-18"/>
                <w:kern w:val="0"/>
                <w:sz w:val="18"/>
                <w:szCs w:val="18"/>
              </w:rPr>
            </w:pPr>
            <w:r>
              <w:rPr>
                <w:rFonts w:hint="eastAsia" w:ascii="宋体" w:hAnsi="宋体" w:cs="宋体"/>
                <w:spacing w:val="-18"/>
                <w:kern w:val="0"/>
                <w:sz w:val="18"/>
                <w:szCs w:val="18"/>
                <w:lang w:val="en-US" w:eastAsia="zh-CN"/>
              </w:rPr>
              <w:t>11.12</w:t>
            </w:r>
          </w:p>
        </w:tc>
        <w:tc>
          <w:tcPr>
            <w:tcW w:w="859"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cs="宋体"/>
                <w:spacing w:val="-18"/>
                <w:kern w:val="0"/>
                <w:sz w:val="18"/>
                <w:szCs w:val="18"/>
              </w:rPr>
            </w:pPr>
            <w:r>
              <w:rPr>
                <w:rFonts w:hint="eastAsia" w:ascii="宋体" w:hAnsi="宋体" w:cs="宋体"/>
                <w:spacing w:val="-18"/>
                <w:kern w:val="0"/>
                <w:sz w:val="18"/>
                <w:szCs w:val="18"/>
                <w:lang w:val="en-US" w:eastAsia="zh-CN"/>
              </w:rPr>
              <w:t>21.099</w:t>
            </w:r>
          </w:p>
        </w:tc>
        <w:tc>
          <w:tcPr>
            <w:tcW w:w="778" w:type="dxa"/>
            <w:tcBorders>
              <w:top w:val="single" w:color="auto" w:sz="4" w:space="0"/>
            </w:tcBorders>
            <w:noWrap w:val="0"/>
            <w:vAlign w:val="center"/>
          </w:tcPr>
          <w:p>
            <w:pPr>
              <w:jc w:val="center"/>
              <w:rPr>
                <w:rFonts w:hint="eastAsia" w:ascii="宋体" w:hAnsi="宋体" w:eastAsia="宋体" w:cs="宋体"/>
                <w:spacing w:val="-18"/>
                <w:kern w:val="0"/>
                <w:sz w:val="18"/>
                <w:szCs w:val="18"/>
                <w:lang w:eastAsia="zh-CN"/>
              </w:rPr>
            </w:pPr>
            <w:r>
              <w:rPr>
                <w:rFonts w:hint="eastAsia" w:ascii="宋体" w:hAnsi="宋体" w:cs="宋体"/>
                <w:spacing w:val="-18"/>
                <w:kern w:val="0"/>
                <w:sz w:val="18"/>
                <w:szCs w:val="18"/>
                <w:lang w:eastAsia="zh-CN"/>
              </w:rPr>
              <w:t>——</w:t>
            </w:r>
          </w:p>
        </w:tc>
        <w:tc>
          <w:tcPr>
            <w:tcW w:w="845" w:type="dxa"/>
            <w:tcBorders>
              <w:top w:val="single" w:color="auto" w:sz="4" w:space="0"/>
            </w:tcBorders>
            <w:noWrap w:val="0"/>
            <w:vAlign w:val="center"/>
          </w:tcPr>
          <w:p>
            <w:pPr>
              <w:jc w:val="center"/>
              <w:rPr>
                <w:rFonts w:hint="eastAsia" w:ascii="宋体" w:hAnsi="宋体" w:eastAsia="宋体" w:cs="宋体"/>
                <w:spacing w:val="-18"/>
                <w:kern w:val="0"/>
                <w:sz w:val="18"/>
                <w:szCs w:val="18"/>
                <w:lang w:eastAsia="zh-CN"/>
              </w:rPr>
            </w:pPr>
            <w:r>
              <w:rPr>
                <w:rFonts w:hint="eastAsia" w:ascii="宋体" w:hAnsi="宋体" w:cs="宋体"/>
                <w:spacing w:val="-18"/>
                <w:kern w:val="0"/>
                <w:sz w:val="18"/>
                <w:szCs w:val="18"/>
                <w:lang w:eastAsia="zh-CN"/>
              </w:rPr>
              <w:t>——</w:t>
            </w:r>
          </w:p>
        </w:tc>
        <w:tc>
          <w:tcPr>
            <w:tcW w:w="764" w:type="dxa"/>
            <w:tcBorders>
              <w:top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12.27</w:t>
            </w:r>
          </w:p>
        </w:tc>
        <w:tc>
          <w:tcPr>
            <w:tcW w:w="886" w:type="dxa"/>
            <w:tcBorders>
              <w:top w:val="single" w:color="auto" w:sz="4" w:space="0"/>
            </w:tcBorders>
            <w:noWrap w:val="0"/>
            <w:vAlign w:val="center"/>
          </w:tcPr>
          <w:p>
            <w:pPr>
              <w:jc w:val="center"/>
              <w:rPr>
                <w:rFonts w:hint="eastAsia"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2.29</w:t>
            </w:r>
          </w:p>
        </w:tc>
        <w:tc>
          <w:tcPr>
            <w:tcW w:w="723" w:type="dxa"/>
            <w:tcBorders>
              <w:top w:val="single" w:color="auto" w:sz="4" w:space="0"/>
            </w:tcBorders>
            <w:noWrap w:val="0"/>
            <w:vAlign w:val="center"/>
          </w:tcPr>
          <w:p>
            <w:pPr>
              <w:jc w:val="center"/>
              <w:rPr>
                <w:rFonts w:hint="eastAsia"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1.10</w:t>
            </w:r>
          </w:p>
        </w:tc>
        <w:tc>
          <w:tcPr>
            <w:tcW w:w="832"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2.5</w:t>
            </w:r>
          </w:p>
        </w:tc>
        <w:tc>
          <w:tcPr>
            <w:tcW w:w="7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4.1</w:t>
            </w:r>
          </w:p>
        </w:tc>
        <w:tc>
          <w:tcPr>
            <w:tcW w:w="941"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2.28</w:t>
            </w:r>
          </w:p>
        </w:tc>
        <w:tc>
          <w:tcPr>
            <w:tcW w:w="795" w:type="dxa"/>
            <w:tcBorders>
              <w:top w:val="single" w:color="auto" w:sz="4" w:space="0"/>
            </w:tcBorders>
            <w:noWrap w:val="0"/>
            <w:vAlign w:val="center"/>
          </w:tcPr>
          <w:p>
            <w:pPr>
              <w:jc w:val="center"/>
              <w:rPr>
                <w:rFonts w:ascii="宋体" w:hAnsi="宋体" w:cs="宋体"/>
                <w:spacing w:val="-18"/>
                <w:kern w:val="0"/>
                <w:sz w:val="18"/>
                <w:szCs w:val="18"/>
              </w:rPr>
            </w:pPr>
            <w:r>
              <w:rPr>
                <w:rFonts w:hint="eastAsia" w:ascii="宋体" w:hAnsi="宋体" w:cs="宋体"/>
                <w:spacing w:val="-18"/>
                <w:kern w:val="0"/>
                <w:szCs w:val="21"/>
                <w:lang w:eastAsia="zh-CN"/>
              </w:rPr>
              <w:t>——</w:t>
            </w:r>
          </w:p>
        </w:tc>
        <w:tc>
          <w:tcPr>
            <w:tcW w:w="570" w:type="dxa"/>
            <w:tcBorders>
              <w:top w:val="single" w:color="auto" w:sz="4" w:space="0"/>
            </w:tcBorders>
            <w:noWrap w:val="0"/>
            <w:vAlign w:val="center"/>
          </w:tcPr>
          <w:p>
            <w:pPr>
              <w:jc w:val="center"/>
              <w:rPr>
                <w:rFonts w:hint="eastAsia" w:ascii="宋体" w:hAnsi="宋体" w:eastAsia="宋体" w:cs="宋体"/>
                <w:spacing w:val="-18"/>
                <w:kern w:val="0"/>
                <w:szCs w:val="21"/>
                <w:lang w:eastAsia="zh-CN"/>
              </w:rPr>
            </w:pPr>
            <w:r>
              <w:rPr>
                <w:rFonts w:hint="eastAsia" w:ascii="宋体" w:hAnsi="宋体" w:cs="宋体"/>
                <w:spacing w:val="-18"/>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38"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Cs w:val="21"/>
              </w:rPr>
            </w:pPr>
            <w:r>
              <w:rPr>
                <w:rFonts w:hint="eastAsia" w:ascii="宋体" w:hAnsi="宋体"/>
                <w:color w:val="auto"/>
                <w:kern w:val="0"/>
                <w:sz w:val="18"/>
                <w:szCs w:val="18"/>
                <w:lang w:eastAsia="zh-CN"/>
              </w:rPr>
              <w:t>王利民</w:t>
            </w:r>
          </w:p>
        </w:tc>
        <w:tc>
          <w:tcPr>
            <w:tcW w:w="1418"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180" w:leftChars="0" w:hanging="180" w:hangingChars="100"/>
              <w:jc w:val="center"/>
              <w:textAlignment w:val="auto"/>
              <w:outlineLvl w:val="9"/>
              <w:rPr>
                <w:rFonts w:ascii="宋体" w:hAnsi="宋体"/>
                <w:kern w:val="0"/>
                <w:szCs w:val="21"/>
              </w:rPr>
            </w:pPr>
            <w:r>
              <w:rPr>
                <w:rFonts w:hint="eastAsia" w:ascii="宋体" w:hAnsi="宋体"/>
                <w:color w:val="auto"/>
                <w:kern w:val="0"/>
                <w:sz w:val="18"/>
                <w:szCs w:val="18"/>
                <w:lang w:eastAsia="zh-CN"/>
              </w:rPr>
              <w:t>市国资委</w:t>
            </w:r>
          </w:p>
        </w:tc>
        <w:tc>
          <w:tcPr>
            <w:tcW w:w="1193"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90" w:leftChars="0" w:hanging="90" w:hangingChars="50"/>
              <w:jc w:val="center"/>
              <w:textAlignment w:val="auto"/>
              <w:outlineLvl w:val="9"/>
              <w:rPr>
                <w:rFonts w:ascii="宋体" w:hAnsi="宋体"/>
                <w:kern w:val="0"/>
                <w:szCs w:val="21"/>
              </w:rPr>
            </w:pPr>
            <w:r>
              <w:rPr>
                <w:rFonts w:hint="eastAsia" w:ascii="宋体" w:hAnsi="宋体"/>
                <w:color w:val="auto"/>
                <w:kern w:val="0"/>
                <w:sz w:val="18"/>
                <w:szCs w:val="18"/>
                <w:lang w:eastAsia="zh-CN"/>
              </w:rPr>
              <w:t>副总经理</w:t>
            </w:r>
          </w:p>
        </w:tc>
        <w:tc>
          <w:tcPr>
            <w:tcW w:w="1464"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90" w:leftChars="0" w:hanging="90" w:hangingChars="50"/>
              <w:jc w:val="center"/>
              <w:textAlignment w:val="auto"/>
              <w:outlineLvl w:val="9"/>
              <w:rPr>
                <w:rFonts w:ascii="宋体" w:hAnsi="宋体"/>
                <w:kern w:val="0"/>
                <w:sz w:val="18"/>
                <w:szCs w:val="18"/>
              </w:rPr>
            </w:pPr>
            <w:r>
              <w:rPr>
                <w:rFonts w:hint="eastAsia" w:ascii="宋体" w:hAnsi="宋体"/>
                <w:color w:val="auto"/>
                <w:kern w:val="0"/>
                <w:sz w:val="18"/>
                <w:szCs w:val="18"/>
                <w:lang w:val="en-US" w:eastAsia="zh-CN"/>
              </w:rPr>
              <w:t>2014年4月-2018年12月</w:t>
            </w:r>
          </w:p>
        </w:tc>
        <w:tc>
          <w:tcPr>
            <w:tcW w:w="753"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cs="宋体"/>
                <w:spacing w:val="-18"/>
                <w:kern w:val="0"/>
                <w:sz w:val="18"/>
                <w:szCs w:val="18"/>
              </w:rPr>
            </w:pPr>
            <w:r>
              <w:rPr>
                <w:rFonts w:hint="eastAsia" w:ascii="宋体" w:hAnsi="宋体" w:cs="宋体"/>
                <w:spacing w:val="-18"/>
                <w:kern w:val="0"/>
                <w:sz w:val="18"/>
                <w:szCs w:val="18"/>
                <w:lang w:val="en-US" w:eastAsia="zh-CN"/>
              </w:rPr>
              <w:t>32.219</w:t>
            </w:r>
          </w:p>
        </w:tc>
        <w:tc>
          <w:tcPr>
            <w:tcW w:w="681"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cs="宋体"/>
                <w:spacing w:val="-18"/>
                <w:kern w:val="0"/>
                <w:sz w:val="18"/>
                <w:szCs w:val="18"/>
              </w:rPr>
            </w:pPr>
            <w:r>
              <w:rPr>
                <w:rFonts w:hint="eastAsia" w:ascii="宋体" w:hAnsi="宋体" w:cs="宋体"/>
                <w:spacing w:val="-18"/>
                <w:kern w:val="0"/>
                <w:sz w:val="18"/>
                <w:szCs w:val="18"/>
                <w:lang w:val="en-US" w:eastAsia="zh-CN"/>
              </w:rPr>
              <w:t>11.12</w:t>
            </w:r>
          </w:p>
        </w:tc>
        <w:tc>
          <w:tcPr>
            <w:tcW w:w="859"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cs="宋体"/>
                <w:spacing w:val="-18"/>
                <w:kern w:val="0"/>
                <w:sz w:val="18"/>
                <w:szCs w:val="18"/>
              </w:rPr>
            </w:pPr>
            <w:r>
              <w:rPr>
                <w:rFonts w:hint="eastAsia" w:ascii="宋体" w:hAnsi="宋体" w:cs="宋体"/>
                <w:spacing w:val="-18"/>
                <w:kern w:val="0"/>
                <w:sz w:val="18"/>
                <w:szCs w:val="18"/>
                <w:lang w:val="en-US" w:eastAsia="zh-CN"/>
              </w:rPr>
              <w:t>21.099</w:t>
            </w:r>
          </w:p>
        </w:tc>
        <w:tc>
          <w:tcPr>
            <w:tcW w:w="778" w:type="dxa"/>
            <w:tcBorders>
              <w:top w:val="single" w:color="auto" w:sz="4" w:space="0"/>
              <w:bottom w:val="single" w:color="auto" w:sz="4" w:space="0"/>
            </w:tcBorders>
            <w:noWrap w:val="0"/>
            <w:vAlign w:val="center"/>
          </w:tcPr>
          <w:p>
            <w:pPr>
              <w:jc w:val="center"/>
              <w:rPr>
                <w:rFonts w:hint="eastAsia" w:ascii="宋体" w:hAnsi="宋体" w:eastAsia="宋体" w:cs="宋体"/>
                <w:spacing w:val="-18"/>
                <w:kern w:val="0"/>
                <w:sz w:val="18"/>
                <w:szCs w:val="18"/>
                <w:lang w:eastAsia="zh-CN"/>
              </w:rPr>
            </w:pPr>
            <w:r>
              <w:rPr>
                <w:rFonts w:hint="eastAsia" w:ascii="宋体" w:hAnsi="宋体" w:cs="宋体"/>
                <w:spacing w:val="-18"/>
                <w:kern w:val="0"/>
                <w:sz w:val="18"/>
                <w:szCs w:val="18"/>
                <w:lang w:eastAsia="zh-CN"/>
              </w:rPr>
              <w:t>——</w:t>
            </w:r>
          </w:p>
        </w:tc>
        <w:tc>
          <w:tcPr>
            <w:tcW w:w="845" w:type="dxa"/>
            <w:tcBorders>
              <w:top w:val="single" w:color="auto" w:sz="4" w:space="0"/>
              <w:bottom w:val="single" w:color="auto" w:sz="4" w:space="0"/>
            </w:tcBorders>
            <w:noWrap w:val="0"/>
            <w:vAlign w:val="center"/>
          </w:tcPr>
          <w:p>
            <w:pPr>
              <w:jc w:val="center"/>
              <w:rPr>
                <w:rFonts w:hint="eastAsia" w:ascii="宋体" w:hAnsi="宋体" w:eastAsia="宋体" w:cs="宋体"/>
                <w:spacing w:val="-18"/>
                <w:kern w:val="0"/>
                <w:sz w:val="18"/>
                <w:szCs w:val="18"/>
                <w:lang w:eastAsia="zh-CN"/>
              </w:rPr>
            </w:pPr>
            <w:r>
              <w:rPr>
                <w:rFonts w:hint="eastAsia" w:ascii="宋体" w:hAnsi="宋体" w:cs="宋体"/>
                <w:spacing w:val="-18"/>
                <w:kern w:val="0"/>
                <w:sz w:val="18"/>
                <w:szCs w:val="18"/>
                <w:lang w:eastAsia="zh-CN"/>
              </w:rPr>
              <w:t>——</w:t>
            </w:r>
          </w:p>
        </w:tc>
        <w:tc>
          <w:tcPr>
            <w:tcW w:w="764"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12.27</w:t>
            </w:r>
          </w:p>
        </w:tc>
        <w:tc>
          <w:tcPr>
            <w:tcW w:w="886" w:type="dxa"/>
            <w:tcBorders>
              <w:top w:val="single" w:color="auto" w:sz="4" w:space="0"/>
              <w:bottom w:val="single" w:color="auto" w:sz="4" w:space="0"/>
            </w:tcBorders>
            <w:noWrap w:val="0"/>
            <w:vAlign w:val="center"/>
          </w:tcPr>
          <w:p>
            <w:pPr>
              <w:jc w:val="center"/>
              <w:rPr>
                <w:rFonts w:hint="eastAsia"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2.29</w:t>
            </w:r>
          </w:p>
        </w:tc>
        <w:tc>
          <w:tcPr>
            <w:tcW w:w="723" w:type="dxa"/>
            <w:tcBorders>
              <w:top w:val="single" w:color="auto" w:sz="4" w:space="0"/>
              <w:bottom w:val="single" w:color="auto" w:sz="4" w:space="0"/>
            </w:tcBorders>
            <w:noWrap w:val="0"/>
            <w:vAlign w:val="center"/>
          </w:tcPr>
          <w:p>
            <w:pPr>
              <w:jc w:val="center"/>
              <w:rPr>
                <w:rFonts w:hint="eastAsia"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1.10</w:t>
            </w:r>
          </w:p>
        </w:tc>
        <w:tc>
          <w:tcPr>
            <w:tcW w:w="83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2.5</w:t>
            </w:r>
          </w:p>
        </w:tc>
        <w:tc>
          <w:tcPr>
            <w:tcW w:w="7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4.1</w:t>
            </w:r>
          </w:p>
        </w:tc>
        <w:tc>
          <w:tcPr>
            <w:tcW w:w="941"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2.28</w:t>
            </w:r>
          </w:p>
        </w:tc>
        <w:tc>
          <w:tcPr>
            <w:tcW w:w="795" w:type="dxa"/>
            <w:tcBorders>
              <w:top w:val="single" w:color="auto" w:sz="4" w:space="0"/>
              <w:bottom w:val="single" w:color="auto" w:sz="4" w:space="0"/>
            </w:tcBorders>
            <w:noWrap w:val="0"/>
            <w:vAlign w:val="center"/>
          </w:tcPr>
          <w:p>
            <w:pPr>
              <w:jc w:val="center"/>
              <w:rPr>
                <w:rFonts w:ascii="宋体" w:hAnsi="宋体" w:cs="宋体"/>
                <w:spacing w:val="-18"/>
                <w:kern w:val="0"/>
                <w:sz w:val="18"/>
                <w:szCs w:val="18"/>
              </w:rPr>
            </w:pPr>
            <w:r>
              <w:rPr>
                <w:rFonts w:hint="eastAsia" w:ascii="宋体" w:hAnsi="宋体" w:cs="宋体"/>
                <w:spacing w:val="-18"/>
                <w:kern w:val="0"/>
                <w:szCs w:val="21"/>
                <w:lang w:eastAsia="zh-CN"/>
              </w:rPr>
              <w:t>——</w:t>
            </w:r>
          </w:p>
        </w:tc>
        <w:tc>
          <w:tcPr>
            <w:tcW w:w="570" w:type="dxa"/>
            <w:tcBorders>
              <w:top w:val="single" w:color="auto" w:sz="4" w:space="0"/>
              <w:bottom w:val="single" w:color="auto" w:sz="4" w:space="0"/>
            </w:tcBorders>
            <w:noWrap w:val="0"/>
            <w:vAlign w:val="center"/>
          </w:tcPr>
          <w:p>
            <w:pPr>
              <w:jc w:val="center"/>
              <w:rPr>
                <w:rFonts w:hint="eastAsia" w:ascii="宋体" w:hAnsi="宋体" w:eastAsia="宋体" w:cs="宋体"/>
                <w:spacing w:val="-18"/>
                <w:kern w:val="0"/>
                <w:szCs w:val="21"/>
                <w:lang w:eastAsia="zh-CN"/>
              </w:rPr>
            </w:pPr>
            <w:r>
              <w:rPr>
                <w:rFonts w:hint="eastAsia" w:ascii="宋体" w:hAnsi="宋体" w:cs="宋体"/>
                <w:spacing w:val="-18"/>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38"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Cs w:val="21"/>
              </w:rPr>
            </w:pPr>
            <w:r>
              <w:rPr>
                <w:rFonts w:hint="eastAsia" w:ascii="宋体" w:hAnsi="宋体"/>
                <w:color w:val="auto"/>
                <w:kern w:val="0"/>
                <w:sz w:val="18"/>
                <w:szCs w:val="18"/>
                <w:lang w:eastAsia="zh-CN"/>
              </w:rPr>
              <w:t>杨林波</w:t>
            </w:r>
          </w:p>
        </w:tc>
        <w:tc>
          <w:tcPr>
            <w:tcW w:w="1418"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Cs w:val="21"/>
              </w:rPr>
            </w:pPr>
            <w:r>
              <w:rPr>
                <w:rFonts w:hint="eastAsia" w:ascii="宋体" w:hAnsi="宋体"/>
                <w:color w:val="auto"/>
                <w:kern w:val="0"/>
                <w:sz w:val="18"/>
                <w:szCs w:val="18"/>
                <w:lang w:eastAsia="zh-CN"/>
              </w:rPr>
              <w:t>市国资监管工作领导小组</w:t>
            </w:r>
          </w:p>
        </w:tc>
        <w:tc>
          <w:tcPr>
            <w:tcW w:w="1193"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90" w:leftChars="0" w:hanging="90" w:hangingChars="50"/>
              <w:jc w:val="center"/>
              <w:textAlignment w:val="auto"/>
              <w:outlineLvl w:val="9"/>
              <w:rPr>
                <w:rFonts w:ascii="宋体" w:hAnsi="宋体"/>
                <w:kern w:val="0"/>
                <w:szCs w:val="21"/>
              </w:rPr>
            </w:pPr>
            <w:r>
              <w:rPr>
                <w:rFonts w:hint="eastAsia" w:ascii="宋体" w:hAnsi="宋体"/>
                <w:color w:val="auto"/>
                <w:kern w:val="0"/>
                <w:sz w:val="18"/>
                <w:szCs w:val="18"/>
                <w:lang w:eastAsia="zh-CN"/>
              </w:rPr>
              <w:t>副总经理</w:t>
            </w:r>
          </w:p>
        </w:tc>
        <w:tc>
          <w:tcPr>
            <w:tcW w:w="1464"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90" w:leftChars="0" w:hanging="90" w:hangingChars="50"/>
              <w:jc w:val="center"/>
              <w:textAlignment w:val="auto"/>
              <w:outlineLvl w:val="9"/>
              <w:rPr>
                <w:rFonts w:ascii="宋体" w:hAnsi="宋体"/>
                <w:kern w:val="0"/>
                <w:sz w:val="18"/>
                <w:szCs w:val="18"/>
              </w:rPr>
            </w:pPr>
            <w:r>
              <w:rPr>
                <w:rFonts w:hint="eastAsia" w:ascii="宋体" w:hAnsi="宋体"/>
                <w:color w:val="auto"/>
                <w:kern w:val="0"/>
                <w:sz w:val="18"/>
                <w:szCs w:val="18"/>
                <w:lang w:val="en-US" w:eastAsia="zh-CN"/>
              </w:rPr>
              <w:t>2015年6月-2018年12月</w:t>
            </w:r>
          </w:p>
        </w:tc>
        <w:tc>
          <w:tcPr>
            <w:tcW w:w="753"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cs="宋体"/>
                <w:spacing w:val="-18"/>
                <w:kern w:val="0"/>
                <w:sz w:val="18"/>
                <w:szCs w:val="18"/>
              </w:rPr>
            </w:pPr>
            <w:r>
              <w:rPr>
                <w:rFonts w:hint="eastAsia" w:ascii="宋体" w:hAnsi="宋体" w:cs="宋体"/>
                <w:spacing w:val="-18"/>
                <w:kern w:val="0"/>
                <w:sz w:val="18"/>
                <w:szCs w:val="18"/>
                <w:lang w:val="en-US" w:eastAsia="zh-CN"/>
              </w:rPr>
              <w:t>32.219</w:t>
            </w:r>
          </w:p>
        </w:tc>
        <w:tc>
          <w:tcPr>
            <w:tcW w:w="681"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cs="宋体"/>
                <w:spacing w:val="-18"/>
                <w:kern w:val="0"/>
                <w:sz w:val="18"/>
                <w:szCs w:val="18"/>
              </w:rPr>
            </w:pPr>
            <w:r>
              <w:rPr>
                <w:rFonts w:hint="eastAsia" w:ascii="宋体" w:hAnsi="宋体" w:cs="宋体"/>
                <w:spacing w:val="-18"/>
                <w:kern w:val="0"/>
                <w:sz w:val="18"/>
                <w:szCs w:val="18"/>
                <w:lang w:val="en-US" w:eastAsia="zh-CN"/>
              </w:rPr>
              <w:t>11.12</w:t>
            </w:r>
          </w:p>
        </w:tc>
        <w:tc>
          <w:tcPr>
            <w:tcW w:w="859"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cs="宋体"/>
                <w:spacing w:val="-18"/>
                <w:kern w:val="0"/>
                <w:sz w:val="18"/>
                <w:szCs w:val="18"/>
              </w:rPr>
            </w:pPr>
            <w:r>
              <w:rPr>
                <w:rFonts w:hint="eastAsia" w:ascii="宋体" w:hAnsi="宋体" w:cs="宋体"/>
                <w:spacing w:val="-18"/>
                <w:kern w:val="0"/>
                <w:sz w:val="18"/>
                <w:szCs w:val="18"/>
                <w:lang w:val="en-US" w:eastAsia="zh-CN"/>
              </w:rPr>
              <w:t>21.099</w:t>
            </w:r>
          </w:p>
        </w:tc>
        <w:tc>
          <w:tcPr>
            <w:tcW w:w="778" w:type="dxa"/>
            <w:tcBorders>
              <w:top w:val="single" w:color="auto" w:sz="4" w:space="0"/>
              <w:bottom w:val="single" w:color="auto" w:sz="4" w:space="0"/>
            </w:tcBorders>
            <w:noWrap w:val="0"/>
            <w:vAlign w:val="center"/>
          </w:tcPr>
          <w:p>
            <w:pPr>
              <w:jc w:val="center"/>
              <w:rPr>
                <w:rFonts w:hint="eastAsia" w:ascii="宋体" w:hAnsi="宋体" w:eastAsia="宋体" w:cs="宋体"/>
                <w:spacing w:val="-18"/>
                <w:kern w:val="0"/>
                <w:sz w:val="18"/>
                <w:szCs w:val="18"/>
                <w:lang w:eastAsia="zh-CN"/>
              </w:rPr>
            </w:pPr>
            <w:r>
              <w:rPr>
                <w:rFonts w:hint="eastAsia" w:ascii="宋体" w:hAnsi="宋体" w:cs="宋体"/>
                <w:spacing w:val="-18"/>
                <w:kern w:val="0"/>
                <w:sz w:val="18"/>
                <w:szCs w:val="18"/>
                <w:lang w:eastAsia="zh-CN"/>
              </w:rPr>
              <w:t>——</w:t>
            </w:r>
          </w:p>
        </w:tc>
        <w:tc>
          <w:tcPr>
            <w:tcW w:w="845" w:type="dxa"/>
            <w:tcBorders>
              <w:top w:val="single" w:color="auto" w:sz="4" w:space="0"/>
              <w:bottom w:val="single" w:color="auto" w:sz="4" w:space="0"/>
            </w:tcBorders>
            <w:noWrap w:val="0"/>
            <w:vAlign w:val="center"/>
          </w:tcPr>
          <w:p>
            <w:pPr>
              <w:jc w:val="center"/>
              <w:rPr>
                <w:rFonts w:hint="eastAsia" w:ascii="宋体" w:hAnsi="宋体" w:eastAsia="宋体" w:cs="宋体"/>
                <w:spacing w:val="-18"/>
                <w:kern w:val="0"/>
                <w:sz w:val="18"/>
                <w:szCs w:val="18"/>
                <w:lang w:eastAsia="zh-CN"/>
              </w:rPr>
            </w:pPr>
            <w:r>
              <w:rPr>
                <w:rFonts w:hint="eastAsia" w:ascii="宋体" w:hAnsi="宋体" w:cs="宋体"/>
                <w:spacing w:val="-18"/>
                <w:kern w:val="0"/>
                <w:sz w:val="18"/>
                <w:szCs w:val="18"/>
                <w:lang w:eastAsia="zh-CN"/>
              </w:rPr>
              <w:t>——</w:t>
            </w:r>
          </w:p>
        </w:tc>
        <w:tc>
          <w:tcPr>
            <w:tcW w:w="764"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12.27</w:t>
            </w:r>
          </w:p>
        </w:tc>
        <w:tc>
          <w:tcPr>
            <w:tcW w:w="886" w:type="dxa"/>
            <w:tcBorders>
              <w:top w:val="single" w:color="auto" w:sz="4" w:space="0"/>
              <w:bottom w:val="single" w:color="auto" w:sz="4" w:space="0"/>
            </w:tcBorders>
            <w:noWrap w:val="0"/>
            <w:vAlign w:val="center"/>
          </w:tcPr>
          <w:p>
            <w:pPr>
              <w:jc w:val="center"/>
              <w:rPr>
                <w:rFonts w:hint="eastAsia"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2.29</w:t>
            </w:r>
          </w:p>
        </w:tc>
        <w:tc>
          <w:tcPr>
            <w:tcW w:w="723" w:type="dxa"/>
            <w:tcBorders>
              <w:top w:val="single" w:color="auto" w:sz="4" w:space="0"/>
              <w:bottom w:val="single" w:color="auto" w:sz="4" w:space="0"/>
            </w:tcBorders>
            <w:noWrap w:val="0"/>
            <w:vAlign w:val="center"/>
          </w:tcPr>
          <w:p>
            <w:pPr>
              <w:jc w:val="center"/>
              <w:rPr>
                <w:rFonts w:hint="eastAsia"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1.10</w:t>
            </w:r>
          </w:p>
        </w:tc>
        <w:tc>
          <w:tcPr>
            <w:tcW w:w="83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2.5</w:t>
            </w:r>
          </w:p>
        </w:tc>
        <w:tc>
          <w:tcPr>
            <w:tcW w:w="7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4.1</w:t>
            </w:r>
          </w:p>
        </w:tc>
        <w:tc>
          <w:tcPr>
            <w:tcW w:w="941"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2.28</w:t>
            </w:r>
          </w:p>
        </w:tc>
        <w:tc>
          <w:tcPr>
            <w:tcW w:w="795" w:type="dxa"/>
            <w:tcBorders>
              <w:top w:val="single" w:color="auto" w:sz="4" w:space="0"/>
              <w:bottom w:val="single" w:color="auto" w:sz="4" w:space="0"/>
            </w:tcBorders>
            <w:noWrap w:val="0"/>
            <w:vAlign w:val="center"/>
          </w:tcPr>
          <w:p>
            <w:pPr>
              <w:jc w:val="center"/>
              <w:rPr>
                <w:rFonts w:ascii="宋体" w:hAnsi="宋体" w:cs="宋体"/>
                <w:spacing w:val="-18"/>
                <w:kern w:val="0"/>
                <w:sz w:val="18"/>
                <w:szCs w:val="18"/>
              </w:rPr>
            </w:pPr>
            <w:r>
              <w:rPr>
                <w:rFonts w:hint="eastAsia" w:ascii="宋体" w:hAnsi="宋体" w:cs="宋体"/>
                <w:spacing w:val="-18"/>
                <w:kern w:val="0"/>
                <w:szCs w:val="21"/>
                <w:lang w:eastAsia="zh-CN"/>
              </w:rPr>
              <w:t>——</w:t>
            </w:r>
          </w:p>
        </w:tc>
        <w:tc>
          <w:tcPr>
            <w:tcW w:w="570" w:type="dxa"/>
            <w:tcBorders>
              <w:top w:val="single" w:color="auto" w:sz="4" w:space="0"/>
              <w:bottom w:val="single" w:color="auto" w:sz="4" w:space="0"/>
            </w:tcBorders>
            <w:noWrap w:val="0"/>
            <w:vAlign w:val="center"/>
          </w:tcPr>
          <w:p>
            <w:pPr>
              <w:jc w:val="center"/>
              <w:rPr>
                <w:rFonts w:hint="eastAsia" w:ascii="宋体" w:hAnsi="宋体" w:eastAsia="宋体" w:cs="宋体"/>
                <w:spacing w:val="-18"/>
                <w:kern w:val="0"/>
                <w:szCs w:val="21"/>
                <w:lang w:eastAsia="zh-CN"/>
              </w:rPr>
            </w:pPr>
            <w:r>
              <w:rPr>
                <w:rFonts w:hint="eastAsia" w:ascii="宋体" w:hAnsi="宋体" w:cs="宋体"/>
                <w:spacing w:val="-18"/>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38"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Cs w:val="21"/>
              </w:rPr>
            </w:pPr>
            <w:r>
              <w:rPr>
                <w:rFonts w:hint="eastAsia" w:ascii="宋体" w:hAnsi="宋体"/>
                <w:color w:val="auto"/>
                <w:kern w:val="0"/>
                <w:sz w:val="18"/>
                <w:szCs w:val="18"/>
                <w:lang w:eastAsia="zh-CN"/>
              </w:rPr>
              <w:t>王炳浩</w:t>
            </w:r>
          </w:p>
        </w:tc>
        <w:tc>
          <w:tcPr>
            <w:tcW w:w="1418"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Cs w:val="21"/>
              </w:rPr>
            </w:pPr>
            <w:r>
              <w:rPr>
                <w:rFonts w:hint="eastAsia" w:ascii="宋体" w:hAnsi="宋体"/>
                <w:color w:val="auto"/>
                <w:kern w:val="0"/>
                <w:sz w:val="18"/>
                <w:szCs w:val="18"/>
                <w:lang w:eastAsia="zh-CN"/>
              </w:rPr>
              <w:t>市国资监管工作领导小组</w:t>
            </w:r>
          </w:p>
        </w:tc>
        <w:tc>
          <w:tcPr>
            <w:tcW w:w="1193"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90" w:leftChars="0" w:hanging="90" w:hangingChars="50"/>
              <w:jc w:val="center"/>
              <w:textAlignment w:val="auto"/>
              <w:outlineLvl w:val="9"/>
              <w:rPr>
                <w:rFonts w:ascii="宋体" w:hAnsi="宋体"/>
                <w:kern w:val="0"/>
                <w:szCs w:val="21"/>
              </w:rPr>
            </w:pPr>
            <w:r>
              <w:rPr>
                <w:rFonts w:hint="eastAsia" w:ascii="宋体" w:hAnsi="宋体"/>
                <w:color w:val="auto"/>
                <w:kern w:val="0"/>
                <w:sz w:val="18"/>
                <w:szCs w:val="18"/>
                <w:lang w:eastAsia="zh-CN"/>
              </w:rPr>
              <w:t>总经济师</w:t>
            </w:r>
          </w:p>
        </w:tc>
        <w:tc>
          <w:tcPr>
            <w:tcW w:w="1464"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90" w:leftChars="0" w:hanging="90" w:hangingChars="50"/>
              <w:jc w:val="center"/>
              <w:textAlignment w:val="auto"/>
              <w:outlineLvl w:val="9"/>
              <w:rPr>
                <w:rFonts w:ascii="宋体" w:hAnsi="宋体"/>
                <w:kern w:val="0"/>
                <w:sz w:val="18"/>
                <w:szCs w:val="18"/>
              </w:rPr>
            </w:pPr>
            <w:r>
              <w:rPr>
                <w:rFonts w:hint="eastAsia" w:ascii="宋体" w:hAnsi="宋体"/>
                <w:color w:val="auto"/>
                <w:kern w:val="0"/>
                <w:sz w:val="18"/>
                <w:szCs w:val="18"/>
                <w:lang w:val="en-US" w:eastAsia="zh-CN"/>
              </w:rPr>
              <w:t>2016年11月-2018年12月</w:t>
            </w:r>
          </w:p>
        </w:tc>
        <w:tc>
          <w:tcPr>
            <w:tcW w:w="753"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28.192</w:t>
            </w:r>
          </w:p>
        </w:tc>
        <w:tc>
          <w:tcPr>
            <w:tcW w:w="681"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9.73</w:t>
            </w:r>
          </w:p>
        </w:tc>
        <w:tc>
          <w:tcPr>
            <w:tcW w:w="859"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18.462</w:t>
            </w:r>
          </w:p>
        </w:tc>
        <w:tc>
          <w:tcPr>
            <w:tcW w:w="778" w:type="dxa"/>
            <w:tcBorders>
              <w:top w:val="single" w:color="auto" w:sz="4" w:space="0"/>
              <w:bottom w:val="single" w:color="auto" w:sz="4" w:space="0"/>
            </w:tcBorders>
            <w:noWrap w:val="0"/>
            <w:vAlign w:val="center"/>
          </w:tcPr>
          <w:p>
            <w:pPr>
              <w:jc w:val="center"/>
              <w:rPr>
                <w:rFonts w:hint="eastAsia" w:ascii="宋体" w:hAnsi="宋体" w:eastAsia="宋体" w:cs="宋体"/>
                <w:spacing w:val="-18"/>
                <w:kern w:val="0"/>
                <w:sz w:val="18"/>
                <w:szCs w:val="18"/>
                <w:lang w:eastAsia="zh-CN"/>
              </w:rPr>
            </w:pPr>
            <w:r>
              <w:rPr>
                <w:rFonts w:hint="eastAsia" w:ascii="宋体" w:hAnsi="宋体" w:cs="宋体"/>
                <w:spacing w:val="-18"/>
                <w:kern w:val="0"/>
                <w:sz w:val="18"/>
                <w:szCs w:val="18"/>
                <w:lang w:eastAsia="zh-CN"/>
              </w:rPr>
              <w:t>——</w:t>
            </w:r>
          </w:p>
        </w:tc>
        <w:tc>
          <w:tcPr>
            <w:tcW w:w="845" w:type="dxa"/>
            <w:tcBorders>
              <w:top w:val="single" w:color="auto" w:sz="4" w:space="0"/>
              <w:bottom w:val="single" w:color="auto" w:sz="4" w:space="0"/>
            </w:tcBorders>
            <w:noWrap w:val="0"/>
            <w:vAlign w:val="center"/>
          </w:tcPr>
          <w:p>
            <w:pPr>
              <w:jc w:val="center"/>
              <w:rPr>
                <w:rFonts w:hint="eastAsia" w:ascii="宋体" w:hAnsi="宋体" w:eastAsia="宋体" w:cs="宋体"/>
                <w:spacing w:val="-18"/>
                <w:kern w:val="0"/>
                <w:sz w:val="18"/>
                <w:szCs w:val="18"/>
                <w:lang w:eastAsia="zh-CN"/>
              </w:rPr>
            </w:pPr>
            <w:r>
              <w:rPr>
                <w:rFonts w:hint="eastAsia" w:ascii="宋体" w:hAnsi="宋体" w:cs="宋体"/>
                <w:spacing w:val="-18"/>
                <w:kern w:val="0"/>
                <w:sz w:val="18"/>
                <w:szCs w:val="18"/>
                <w:lang w:eastAsia="zh-CN"/>
              </w:rPr>
              <w:t>——</w:t>
            </w:r>
          </w:p>
        </w:tc>
        <w:tc>
          <w:tcPr>
            <w:tcW w:w="764"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8.55</w:t>
            </w:r>
          </w:p>
        </w:tc>
        <w:tc>
          <w:tcPr>
            <w:tcW w:w="886" w:type="dxa"/>
            <w:tcBorders>
              <w:top w:val="single" w:color="auto" w:sz="4" w:space="0"/>
              <w:bottom w:val="single" w:color="auto" w:sz="4" w:space="0"/>
            </w:tcBorders>
            <w:noWrap w:val="0"/>
            <w:vAlign w:val="center"/>
          </w:tcPr>
          <w:p>
            <w:pPr>
              <w:jc w:val="center"/>
              <w:rPr>
                <w:rFonts w:hint="eastAsia" w:ascii="宋体" w:hAnsi="宋体" w:eastAsia="宋体" w:cs="宋体"/>
                <w:spacing w:val="-18"/>
                <w:kern w:val="0"/>
                <w:sz w:val="18"/>
                <w:szCs w:val="18"/>
                <w:lang w:val="en-US" w:eastAsia="zh-CN"/>
              </w:rPr>
            </w:pPr>
            <w:r>
              <w:rPr>
                <w:rFonts w:hint="eastAsia" w:ascii="宋体" w:hAnsi="宋体" w:cs="宋体"/>
                <w:spacing w:val="-18"/>
                <w:kern w:val="0"/>
                <w:sz w:val="18"/>
                <w:szCs w:val="18"/>
                <w:lang w:eastAsia="zh-CN"/>
              </w:rPr>
              <w:t>——</w:t>
            </w:r>
          </w:p>
        </w:tc>
        <w:tc>
          <w:tcPr>
            <w:tcW w:w="723" w:type="dxa"/>
            <w:tcBorders>
              <w:top w:val="single" w:color="auto" w:sz="4" w:space="0"/>
              <w:bottom w:val="single" w:color="auto" w:sz="4" w:space="0"/>
            </w:tcBorders>
            <w:noWrap w:val="0"/>
            <w:vAlign w:val="center"/>
          </w:tcPr>
          <w:p>
            <w:pPr>
              <w:jc w:val="center"/>
              <w:rPr>
                <w:rFonts w:hint="eastAsia" w:ascii="宋体" w:hAnsi="宋体" w:eastAsia="宋体" w:cs="宋体"/>
                <w:spacing w:val="-18"/>
                <w:kern w:val="0"/>
                <w:sz w:val="18"/>
                <w:szCs w:val="18"/>
                <w:lang w:val="en-US" w:eastAsia="zh-CN"/>
              </w:rPr>
            </w:pPr>
            <w:r>
              <w:rPr>
                <w:rFonts w:hint="eastAsia" w:ascii="宋体" w:hAnsi="宋体" w:cs="宋体"/>
                <w:spacing w:val="-18"/>
                <w:kern w:val="0"/>
                <w:sz w:val="18"/>
                <w:szCs w:val="18"/>
                <w:lang w:eastAsia="zh-CN"/>
              </w:rPr>
              <w:t>——</w:t>
            </w:r>
          </w:p>
        </w:tc>
        <w:tc>
          <w:tcPr>
            <w:tcW w:w="83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2.5</w:t>
            </w:r>
          </w:p>
        </w:tc>
        <w:tc>
          <w:tcPr>
            <w:tcW w:w="7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3.89</w:t>
            </w:r>
          </w:p>
        </w:tc>
        <w:tc>
          <w:tcPr>
            <w:tcW w:w="941"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2.16</w:t>
            </w:r>
          </w:p>
        </w:tc>
        <w:tc>
          <w:tcPr>
            <w:tcW w:w="795" w:type="dxa"/>
            <w:tcBorders>
              <w:top w:val="single" w:color="auto" w:sz="4" w:space="0"/>
              <w:bottom w:val="single" w:color="auto" w:sz="4" w:space="0"/>
            </w:tcBorders>
            <w:noWrap w:val="0"/>
            <w:vAlign w:val="center"/>
          </w:tcPr>
          <w:p>
            <w:pPr>
              <w:jc w:val="center"/>
              <w:rPr>
                <w:rFonts w:ascii="宋体" w:hAnsi="宋体" w:cs="宋体"/>
                <w:spacing w:val="-18"/>
                <w:kern w:val="0"/>
                <w:sz w:val="18"/>
                <w:szCs w:val="18"/>
              </w:rPr>
            </w:pPr>
            <w:r>
              <w:rPr>
                <w:rFonts w:hint="eastAsia" w:ascii="宋体" w:hAnsi="宋体" w:cs="宋体"/>
                <w:spacing w:val="-18"/>
                <w:kern w:val="0"/>
                <w:szCs w:val="21"/>
                <w:lang w:eastAsia="zh-CN"/>
              </w:rPr>
              <w:t>——</w:t>
            </w:r>
          </w:p>
        </w:tc>
        <w:tc>
          <w:tcPr>
            <w:tcW w:w="570" w:type="dxa"/>
            <w:tcBorders>
              <w:top w:val="single" w:color="auto" w:sz="4" w:space="0"/>
              <w:bottom w:val="single" w:color="auto" w:sz="4" w:space="0"/>
            </w:tcBorders>
            <w:noWrap w:val="0"/>
            <w:vAlign w:val="center"/>
          </w:tcPr>
          <w:p>
            <w:pPr>
              <w:jc w:val="center"/>
              <w:rPr>
                <w:rFonts w:hint="eastAsia" w:ascii="宋体" w:hAnsi="宋体" w:eastAsia="宋体" w:cs="宋体"/>
                <w:spacing w:val="-18"/>
                <w:kern w:val="0"/>
                <w:szCs w:val="21"/>
                <w:lang w:eastAsia="zh-CN"/>
              </w:rPr>
            </w:pPr>
            <w:r>
              <w:rPr>
                <w:rFonts w:hint="eastAsia" w:ascii="宋体" w:hAnsi="宋体" w:cs="宋体"/>
                <w:spacing w:val="-18"/>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38"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Cs w:val="21"/>
              </w:rPr>
            </w:pPr>
            <w:r>
              <w:rPr>
                <w:rFonts w:hint="eastAsia" w:ascii="宋体" w:hAnsi="宋体"/>
                <w:color w:val="auto"/>
                <w:kern w:val="0"/>
                <w:sz w:val="18"/>
                <w:szCs w:val="18"/>
                <w:lang w:eastAsia="zh-CN"/>
              </w:rPr>
              <w:t>贾凤勇</w:t>
            </w:r>
          </w:p>
        </w:tc>
        <w:tc>
          <w:tcPr>
            <w:tcW w:w="1418"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Cs w:val="21"/>
              </w:rPr>
            </w:pPr>
            <w:r>
              <w:rPr>
                <w:rFonts w:hint="eastAsia" w:ascii="宋体" w:hAnsi="宋体"/>
                <w:color w:val="auto"/>
                <w:kern w:val="0"/>
                <w:sz w:val="18"/>
                <w:szCs w:val="18"/>
                <w:lang w:eastAsia="zh-CN"/>
              </w:rPr>
              <w:t>市国资监管工作领导小组</w:t>
            </w:r>
          </w:p>
        </w:tc>
        <w:tc>
          <w:tcPr>
            <w:tcW w:w="1193"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90" w:leftChars="0" w:hanging="90" w:hangingChars="50"/>
              <w:jc w:val="center"/>
              <w:textAlignment w:val="auto"/>
              <w:outlineLvl w:val="9"/>
              <w:rPr>
                <w:rFonts w:ascii="宋体" w:hAnsi="宋体"/>
                <w:kern w:val="0"/>
                <w:szCs w:val="21"/>
              </w:rPr>
            </w:pPr>
            <w:r>
              <w:rPr>
                <w:rFonts w:hint="eastAsia" w:ascii="宋体" w:hAnsi="宋体"/>
                <w:color w:val="auto"/>
                <w:kern w:val="0"/>
                <w:sz w:val="18"/>
                <w:szCs w:val="18"/>
                <w:lang w:eastAsia="zh-CN"/>
              </w:rPr>
              <w:t>总会计师</w:t>
            </w:r>
          </w:p>
        </w:tc>
        <w:tc>
          <w:tcPr>
            <w:tcW w:w="1464"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90" w:leftChars="0" w:hanging="90" w:hangingChars="50"/>
              <w:jc w:val="center"/>
              <w:textAlignment w:val="auto"/>
              <w:outlineLvl w:val="9"/>
              <w:rPr>
                <w:rFonts w:ascii="宋体" w:hAnsi="宋体"/>
                <w:kern w:val="0"/>
                <w:sz w:val="18"/>
                <w:szCs w:val="18"/>
              </w:rPr>
            </w:pPr>
            <w:r>
              <w:rPr>
                <w:rFonts w:hint="eastAsia" w:ascii="宋体" w:hAnsi="宋体"/>
                <w:color w:val="auto"/>
                <w:kern w:val="0"/>
                <w:sz w:val="18"/>
                <w:szCs w:val="18"/>
                <w:lang w:val="en-US" w:eastAsia="zh-CN"/>
              </w:rPr>
              <w:t>2016年11月-2018年12月</w:t>
            </w:r>
          </w:p>
        </w:tc>
        <w:tc>
          <w:tcPr>
            <w:tcW w:w="753"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cs="宋体"/>
                <w:spacing w:val="-18"/>
                <w:kern w:val="0"/>
                <w:sz w:val="18"/>
                <w:szCs w:val="18"/>
              </w:rPr>
            </w:pPr>
            <w:r>
              <w:rPr>
                <w:rFonts w:hint="eastAsia" w:ascii="宋体" w:hAnsi="宋体" w:cs="宋体"/>
                <w:spacing w:val="-18"/>
                <w:kern w:val="0"/>
                <w:sz w:val="18"/>
                <w:szCs w:val="18"/>
                <w:lang w:val="en-US" w:eastAsia="zh-CN"/>
              </w:rPr>
              <w:t>28.192</w:t>
            </w:r>
          </w:p>
        </w:tc>
        <w:tc>
          <w:tcPr>
            <w:tcW w:w="681"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cs="宋体"/>
                <w:spacing w:val="-18"/>
                <w:kern w:val="0"/>
                <w:sz w:val="18"/>
                <w:szCs w:val="18"/>
              </w:rPr>
            </w:pPr>
            <w:r>
              <w:rPr>
                <w:rFonts w:hint="eastAsia" w:ascii="宋体" w:hAnsi="宋体" w:cs="宋体"/>
                <w:spacing w:val="-18"/>
                <w:kern w:val="0"/>
                <w:sz w:val="18"/>
                <w:szCs w:val="18"/>
                <w:lang w:val="en-US" w:eastAsia="zh-CN"/>
              </w:rPr>
              <w:t>9.73</w:t>
            </w:r>
          </w:p>
        </w:tc>
        <w:tc>
          <w:tcPr>
            <w:tcW w:w="859"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cs="宋体"/>
                <w:spacing w:val="-18"/>
                <w:kern w:val="0"/>
                <w:sz w:val="18"/>
                <w:szCs w:val="18"/>
              </w:rPr>
            </w:pPr>
            <w:r>
              <w:rPr>
                <w:rFonts w:hint="eastAsia" w:ascii="宋体" w:hAnsi="宋体" w:cs="宋体"/>
                <w:spacing w:val="-18"/>
                <w:kern w:val="0"/>
                <w:sz w:val="18"/>
                <w:szCs w:val="18"/>
                <w:lang w:val="en-US" w:eastAsia="zh-CN"/>
              </w:rPr>
              <w:t>18.462</w:t>
            </w:r>
          </w:p>
        </w:tc>
        <w:tc>
          <w:tcPr>
            <w:tcW w:w="778" w:type="dxa"/>
            <w:tcBorders>
              <w:top w:val="single" w:color="auto" w:sz="4" w:space="0"/>
              <w:bottom w:val="single" w:color="auto" w:sz="4" w:space="0"/>
            </w:tcBorders>
            <w:noWrap w:val="0"/>
            <w:vAlign w:val="center"/>
          </w:tcPr>
          <w:p>
            <w:pPr>
              <w:jc w:val="center"/>
              <w:rPr>
                <w:rFonts w:hint="eastAsia" w:ascii="宋体" w:hAnsi="宋体" w:eastAsia="宋体" w:cs="宋体"/>
                <w:spacing w:val="-18"/>
                <w:kern w:val="0"/>
                <w:sz w:val="18"/>
                <w:szCs w:val="18"/>
                <w:lang w:eastAsia="zh-CN"/>
              </w:rPr>
            </w:pPr>
            <w:r>
              <w:rPr>
                <w:rFonts w:hint="eastAsia" w:ascii="宋体" w:hAnsi="宋体" w:cs="宋体"/>
                <w:spacing w:val="-18"/>
                <w:kern w:val="0"/>
                <w:sz w:val="18"/>
                <w:szCs w:val="18"/>
                <w:lang w:eastAsia="zh-CN"/>
              </w:rPr>
              <w:t>——</w:t>
            </w:r>
          </w:p>
        </w:tc>
        <w:tc>
          <w:tcPr>
            <w:tcW w:w="845" w:type="dxa"/>
            <w:tcBorders>
              <w:top w:val="single" w:color="auto" w:sz="4" w:space="0"/>
              <w:bottom w:val="single" w:color="auto" w:sz="4" w:space="0"/>
            </w:tcBorders>
            <w:noWrap w:val="0"/>
            <w:vAlign w:val="center"/>
          </w:tcPr>
          <w:p>
            <w:pPr>
              <w:jc w:val="center"/>
              <w:rPr>
                <w:rFonts w:hint="eastAsia" w:ascii="宋体" w:hAnsi="宋体" w:eastAsia="宋体" w:cs="宋体"/>
                <w:spacing w:val="-18"/>
                <w:kern w:val="0"/>
                <w:sz w:val="18"/>
                <w:szCs w:val="18"/>
                <w:lang w:eastAsia="zh-CN"/>
              </w:rPr>
            </w:pPr>
            <w:r>
              <w:rPr>
                <w:rFonts w:hint="eastAsia" w:ascii="宋体" w:hAnsi="宋体" w:cs="宋体"/>
                <w:spacing w:val="-18"/>
                <w:kern w:val="0"/>
                <w:sz w:val="18"/>
                <w:szCs w:val="18"/>
                <w:lang w:eastAsia="zh-CN"/>
              </w:rPr>
              <w:t>——</w:t>
            </w:r>
          </w:p>
        </w:tc>
        <w:tc>
          <w:tcPr>
            <w:tcW w:w="764"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11.9</w:t>
            </w:r>
          </w:p>
        </w:tc>
        <w:tc>
          <w:tcPr>
            <w:tcW w:w="886" w:type="dxa"/>
            <w:tcBorders>
              <w:top w:val="single" w:color="auto" w:sz="4" w:space="0"/>
              <w:bottom w:val="single" w:color="auto" w:sz="4" w:space="0"/>
            </w:tcBorders>
            <w:noWrap w:val="0"/>
            <w:vAlign w:val="center"/>
          </w:tcPr>
          <w:p>
            <w:pPr>
              <w:jc w:val="center"/>
              <w:rPr>
                <w:rFonts w:hint="eastAsia"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2.29</w:t>
            </w:r>
          </w:p>
        </w:tc>
        <w:tc>
          <w:tcPr>
            <w:tcW w:w="723" w:type="dxa"/>
            <w:tcBorders>
              <w:top w:val="single" w:color="auto" w:sz="4" w:space="0"/>
              <w:bottom w:val="single" w:color="auto" w:sz="4" w:space="0"/>
            </w:tcBorders>
            <w:noWrap w:val="0"/>
            <w:vAlign w:val="center"/>
          </w:tcPr>
          <w:p>
            <w:pPr>
              <w:jc w:val="center"/>
              <w:rPr>
                <w:rFonts w:hint="eastAsia"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1.06</w:t>
            </w:r>
          </w:p>
        </w:tc>
        <w:tc>
          <w:tcPr>
            <w:tcW w:w="83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2.5</w:t>
            </w:r>
          </w:p>
        </w:tc>
        <w:tc>
          <w:tcPr>
            <w:tcW w:w="7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3.89</w:t>
            </w:r>
          </w:p>
        </w:tc>
        <w:tc>
          <w:tcPr>
            <w:tcW w:w="941"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2.16</w:t>
            </w:r>
          </w:p>
        </w:tc>
        <w:tc>
          <w:tcPr>
            <w:tcW w:w="795" w:type="dxa"/>
            <w:tcBorders>
              <w:top w:val="single" w:color="auto" w:sz="4" w:space="0"/>
              <w:bottom w:val="single" w:color="auto" w:sz="4" w:space="0"/>
            </w:tcBorders>
            <w:noWrap w:val="0"/>
            <w:vAlign w:val="center"/>
          </w:tcPr>
          <w:p>
            <w:pPr>
              <w:jc w:val="center"/>
              <w:rPr>
                <w:rFonts w:ascii="宋体" w:hAnsi="宋体" w:cs="宋体"/>
                <w:spacing w:val="-18"/>
                <w:kern w:val="0"/>
                <w:sz w:val="18"/>
                <w:szCs w:val="18"/>
              </w:rPr>
            </w:pPr>
            <w:r>
              <w:rPr>
                <w:rFonts w:hint="eastAsia" w:ascii="宋体" w:hAnsi="宋体" w:cs="宋体"/>
                <w:spacing w:val="-18"/>
                <w:kern w:val="0"/>
                <w:szCs w:val="21"/>
                <w:lang w:eastAsia="zh-CN"/>
              </w:rPr>
              <w:t>——</w:t>
            </w:r>
          </w:p>
        </w:tc>
        <w:tc>
          <w:tcPr>
            <w:tcW w:w="570" w:type="dxa"/>
            <w:tcBorders>
              <w:top w:val="single" w:color="auto" w:sz="4" w:space="0"/>
              <w:bottom w:val="single" w:color="auto" w:sz="4" w:space="0"/>
            </w:tcBorders>
            <w:noWrap w:val="0"/>
            <w:vAlign w:val="center"/>
          </w:tcPr>
          <w:p>
            <w:pPr>
              <w:jc w:val="center"/>
              <w:rPr>
                <w:rFonts w:hint="eastAsia" w:ascii="宋体" w:hAnsi="宋体" w:eastAsia="宋体" w:cs="宋体"/>
                <w:spacing w:val="-18"/>
                <w:kern w:val="0"/>
                <w:szCs w:val="21"/>
                <w:lang w:eastAsia="zh-CN"/>
              </w:rPr>
            </w:pPr>
            <w:r>
              <w:rPr>
                <w:rFonts w:hint="eastAsia" w:ascii="宋体" w:hAnsi="宋体" w:cs="宋体"/>
                <w:spacing w:val="-18"/>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38"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Cs w:val="21"/>
              </w:rPr>
            </w:pPr>
            <w:r>
              <w:rPr>
                <w:rFonts w:hint="eastAsia" w:ascii="宋体" w:hAnsi="宋体"/>
                <w:color w:val="auto"/>
                <w:kern w:val="0"/>
                <w:sz w:val="18"/>
                <w:szCs w:val="18"/>
                <w:lang w:eastAsia="zh-CN"/>
              </w:rPr>
              <w:t>尤</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宇</w:t>
            </w:r>
          </w:p>
        </w:tc>
        <w:tc>
          <w:tcPr>
            <w:tcW w:w="1418"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Cs w:val="21"/>
              </w:rPr>
            </w:pPr>
            <w:r>
              <w:rPr>
                <w:rFonts w:hint="eastAsia" w:ascii="宋体" w:hAnsi="宋体"/>
                <w:color w:val="auto"/>
                <w:kern w:val="0"/>
                <w:sz w:val="18"/>
                <w:szCs w:val="18"/>
                <w:lang w:eastAsia="zh-CN"/>
              </w:rPr>
              <w:t>市国资监管工作领导小组</w:t>
            </w:r>
          </w:p>
        </w:tc>
        <w:tc>
          <w:tcPr>
            <w:tcW w:w="1193"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90" w:leftChars="0" w:hanging="90" w:hangingChars="50"/>
              <w:jc w:val="center"/>
              <w:textAlignment w:val="auto"/>
              <w:outlineLvl w:val="9"/>
              <w:rPr>
                <w:rFonts w:ascii="宋体" w:hAnsi="宋体"/>
                <w:kern w:val="0"/>
                <w:szCs w:val="21"/>
              </w:rPr>
            </w:pPr>
            <w:r>
              <w:rPr>
                <w:rFonts w:hint="eastAsia" w:ascii="宋体" w:hAnsi="宋体"/>
                <w:color w:val="auto"/>
                <w:kern w:val="0"/>
                <w:sz w:val="18"/>
                <w:szCs w:val="18"/>
                <w:lang w:eastAsia="zh-CN"/>
              </w:rPr>
              <w:t>董事会秘书</w:t>
            </w:r>
          </w:p>
        </w:tc>
        <w:tc>
          <w:tcPr>
            <w:tcW w:w="1464"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90" w:leftChars="0" w:hanging="90" w:hangingChars="50"/>
              <w:jc w:val="center"/>
              <w:textAlignment w:val="auto"/>
              <w:outlineLvl w:val="9"/>
              <w:rPr>
                <w:rFonts w:ascii="宋体" w:hAnsi="宋体"/>
                <w:kern w:val="0"/>
                <w:sz w:val="18"/>
                <w:szCs w:val="18"/>
              </w:rPr>
            </w:pPr>
            <w:r>
              <w:rPr>
                <w:rFonts w:hint="eastAsia" w:ascii="宋体" w:hAnsi="宋体"/>
                <w:color w:val="auto"/>
                <w:kern w:val="0"/>
                <w:sz w:val="18"/>
                <w:szCs w:val="18"/>
                <w:lang w:val="en-US" w:eastAsia="zh-CN"/>
              </w:rPr>
              <w:t>2016年11月-2018年12月</w:t>
            </w:r>
          </w:p>
        </w:tc>
        <w:tc>
          <w:tcPr>
            <w:tcW w:w="753"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cs="宋体"/>
                <w:spacing w:val="-18"/>
                <w:kern w:val="0"/>
                <w:sz w:val="18"/>
                <w:szCs w:val="18"/>
              </w:rPr>
            </w:pPr>
            <w:r>
              <w:rPr>
                <w:rFonts w:hint="eastAsia" w:ascii="宋体" w:hAnsi="宋体" w:cs="宋体"/>
                <w:spacing w:val="-18"/>
                <w:kern w:val="0"/>
                <w:sz w:val="18"/>
                <w:szCs w:val="18"/>
                <w:lang w:val="en-US" w:eastAsia="zh-CN"/>
              </w:rPr>
              <w:t>28.192</w:t>
            </w:r>
          </w:p>
        </w:tc>
        <w:tc>
          <w:tcPr>
            <w:tcW w:w="681"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cs="宋体"/>
                <w:spacing w:val="-18"/>
                <w:kern w:val="0"/>
                <w:sz w:val="18"/>
                <w:szCs w:val="18"/>
              </w:rPr>
            </w:pPr>
            <w:r>
              <w:rPr>
                <w:rFonts w:hint="eastAsia" w:ascii="宋体" w:hAnsi="宋体" w:cs="宋体"/>
                <w:spacing w:val="-18"/>
                <w:kern w:val="0"/>
                <w:sz w:val="18"/>
                <w:szCs w:val="18"/>
                <w:lang w:val="en-US" w:eastAsia="zh-CN"/>
              </w:rPr>
              <w:t>9.73</w:t>
            </w:r>
          </w:p>
        </w:tc>
        <w:tc>
          <w:tcPr>
            <w:tcW w:w="859"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cs="宋体"/>
                <w:spacing w:val="-18"/>
                <w:kern w:val="0"/>
                <w:sz w:val="18"/>
                <w:szCs w:val="18"/>
              </w:rPr>
            </w:pPr>
            <w:r>
              <w:rPr>
                <w:rFonts w:hint="eastAsia" w:ascii="宋体" w:hAnsi="宋体" w:cs="宋体"/>
                <w:spacing w:val="-18"/>
                <w:kern w:val="0"/>
                <w:sz w:val="18"/>
                <w:szCs w:val="18"/>
                <w:lang w:val="en-US" w:eastAsia="zh-CN"/>
              </w:rPr>
              <w:t>18.462</w:t>
            </w:r>
          </w:p>
        </w:tc>
        <w:tc>
          <w:tcPr>
            <w:tcW w:w="778" w:type="dxa"/>
            <w:tcBorders>
              <w:top w:val="single" w:color="auto" w:sz="4" w:space="0"/>
              <w:bottom w:val="single" w:color="auto" w:sz="4" w:space="0"/>
            </w:tcBorders>
            <w:noWrap w:val="0"/>
            <w:vAlign w:val="center"/>
          </w:tcPr>
          <w:p>
            <w:pPr>
              <w:jc w:val="center"/>
              <w:rPr>
                <w:rFonts w:hint="eastAsia" w:ascii="宋体" w:hAnsi="宋体" w:eastAsia="宋体" w:cs="宋体"/>
                <w:spacing w:val="-18"/>
                <w:kern w:val="0"/>
                <w:sz w:val="18"/>
                <w:szCs w:val="18"/>
                <w:lang w:eastAsia="zh-CN"/>
              </w:rPr>
            </w:pPr>
            <w:r>
              <w:rPr>
                <w:rFonts w:hint="eastAsia" w:ascii="宋体" w:hAnsi="宋体" w:cs="宋体"/>
                <w:spacing w:val="-18"/>
                <w:kern w:val="0"/>
                <w:sz w:val="18"/>
                <w:szCs w:val="18"/>
                <w:lang w:eastAsia="zh-CN"/>
              </w:rPr>
              <w:t>——</w:t>
            </w:r>
          </w:p>
        </w:tc>
        <w:tc>
          <w:tcPr>
            <w:tcW w:w="845" w:type="dxa"/>
            <w:tcBorders>
              <w:top w:val="single" w:color="auto" w:sz="4" w:space="0"/>
              <w:bottom w:val="single" w:color="auto" w:sz="4" w:space="0"/>
            </w:tcBorders>
            <w:noWrap w:val="0"/>
            <w:vAlign w:val="center"/>
          </w:tcPr>
          <w:p>
            <w:pPr>
              <w:jc w:val="center"/>
              <w:rPr>
                <w:rFonts w:hint="eastAsia" w:ascii="宋体" w:hAnsi="宋体" w:eastAsia="宋体" w:cs="宋体"/>
                <w:spacing w:val="-18"/>
                <w:kern w:val="0"/>
                <w:sz w:val="18"/>
                <w:szCs w:val="18"/>
                <w:lang w:eastAsia="zh-CN"/>
              </w:rPr>
            </w:pPr>
            <w:r>
              <w:rPr>
                <w:rFonts w:hint="eastAsia" w:ascii="宋体" w:hAnsi="宋体" w:cs="宋体"/>
                <w:spacing w:val="-18"/>
                <w:kern w:val="0"/>
                <w:sz w:val="18"/>
                <w:szCs w:val="18"/>
                <w:lang w:eastAsia="zh-CN"/>
              </w:rPr>
              <w:t>——</w:t>
            </w:r>
          </w:p>
        </w:tc>
        <w:tc>
          <w:tcPr>
            <w:tcW w:w="764"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8.55</w:t>
            </w:r>
          </w:p>
        </w:tc>
        <w:tc>
          <w:tcPr>
            <w:tcW w:w="886" w:type="dxa"/>
            <w:tcBorders>
              <w:top w:val="single" w:color="auto" w:sz="4" w:space="0"/>
              <w:bottom w:val="single" w:color="auto" w:sz="4" w:space="0"/>
            </w:tcBorders>
            <w:noWrap w:val="0"/>
            <w:vAlign w:val="center"/>
          </w:tcPr>
          <w:p>
            <w:pPr>
              <w:jc w:val="center"/>
              <w:rPr>
                <w:rFonts w:hint="eastAsia" w:ascii="宋体" w:hAnsi="宋体" w:eastAsia="宋体" w:cs="宋体"/>
                <w:spacing w:val="-18"/>
                <w:kern w:val="0"/>
                <w:sz w:val="18"/>
                <w:szCs w:val="18"/>
                <w:lang w:val="en-US" w:eastAsia="zh-CN"/>
              </w:rPr>
            </w:pPr>
            <w:r>
              <w:rPr>
                <w:rFonts w:hint="eastAsia" w:ascii="宋体" w:hAnsi="宋体" w:cs="宋体"/>
                <w:spacing w:val="-18"/>
                <w:kern w:val="0"/>
                <w:sz w:val="18"/>
                <w:szCs w:val="18"/>
                <w:lang w:eastAsia="zh-CN"/>
              </w:rPr>
              <w:t>——</w:t>
            </w:r>
          </w:p>
        </w:tc>
        <w:tc>
          <w:tcPr>
            <w:tcW w:w="723" w:type="dxa"/>
            <w:tcBorders>
              <w:top w:val="single" w:color="auto" w:sz="4" w:space="0"/>
              <w:bottom w:val="single" w:color="auto" w:sz="4" w:space="0"/>
            </w:tcBorders>
            <w:noWrap w:val="0"/>
            <w:vAlign w:val="center"/>
          </w:tcPr>
          <w:p>
            <w:pPr>
              <w:jc w:val="center"/>
              <w:rPr>
                <w:rFonts w:hint="eastAsia" w:ascii="宋体" w:hAnsi="宋体" w:eastAsia="宋体" w:cs="宋体"/>
                <w:spacing w:val="-18"/>
                <w:kern w:val="0"/>
                <w:sz w:val="18"/>
                <w:szCs w:val="18"/>
                <w:lang w:val="en-US" w:eastAsia="zh-CN"/>
              </w:rPr>
            </w:pPr>
            <w:r>
              <w:rPr>
                <w:rFonts w:hint="eastAsia" w:ascii="宋体" w:hAnsi="宋体" w:cs="宋体"/>
                <w:spacing w:val="-18"/>
                <w:kern w:val="0"/>
                <w:sz w:val="18"/>
                <w:szCs w:val="18"/>
                <w:lang w:eastAsia="zh-CN"/>
              </w:rPr>
              <w:t>——</w:t>
            </w:r>
          </w:p>
        </w:tc>
        <w:tc>
          <w:tcPr>
            <w:tcW w:w="83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2.5</w:t>
            </w:r>
          </w:p>
        </w:tc>
        <w:tc>
          <w:tcPr>
            <w:tcW w:w="7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3.89</w:t>
            </w:r>
          </w:p>
        </w:tc>
        <w:tc>
          <w:tcPr>
            <w:tcW w:w="941"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pacing w:val="-18"/>
                <w:kern w:val="0"/>
                <w:sz w:val="18"/>
                <w:szCs w:val="18"/>
                <w:lang w:val="en-US" w:eastAsia="zh-CN"/>
              </w:rPr>
            </w:pPr>
            <w:r>
              <w:rPr>
                <w:rFonts w:hint="eastAsia" w:ascii="宋体" w:hAnsi="宋体" w:cs="宋体"/>
                <w:spacing w:val="-18"/>
                <w:kern w:val="0"/>
                <w:sz w:val="18"/>
                <w:szCs w:val="18"/>
                <w:lang w:val="en-US" w:eastAsia="zh-CN"/>
              </w:rPr>
              <w:t>2.16</w:t>
            </w:r>
          </w:p>
        </w:tc>
        <w:tc>
          <w:tcPr>
            <w:tcW w:w="795" w:type="dxa"/>
            <w:tcBorders>
              <w:top w:val="single" w:color="auto" w:sz="4" w:space="0"/>
              <w:bottom w:val="single" w:color="auto" w:sz="4" w:space="0"/>
            </w:tcBorders>
            <w:noWrap w:val="0"/>
            <w:vAlign w:val="center"/>
          </w:tcPr>
          <w:p>
            <w:pPr>
              <w:jc w:val="center"/>
              <w:rPr>
                <w:rFonts w:ascii="宋体" w:hAnsi="宋体" w:cs="宋体"/>
                <w:spacing w:val="-18"/>
                <w:kern w:val="0"/>
                <w:sz w:val="18"/>
                <w:szCs w:val="18"/>
              </w:rPr>
            </w:pPr>
            <w:r>
              <w:rPr>
                <w:rFonts w:hint="eastAsia" w:ascii="宋体" w:hAnsi="宋体" w:cs="宋体"/>
                <w:spacing w:val="-18"/>
                <w:kern w:val="0"/>
                <w:szCs w:val="21"/>
                <w:lang w:eastAsia="zh-CN"/>
              </w:rPr>
              <w:t>——</w:t>
            </w:r>
          </w:p>
        </w:tc>
        <w:tc>
          <w:tcPr>
            <w:tcW w:w="570" w:type="dxa"/>
            <w:tcBorders>
              <w:top w:val="single" w:color="auto" w:sz="4" w:space="0"/>
              <w:bottom w:val="single" w:color="auto" w:sz="4" w:space="0"/>
            </w:tcBorders>
            <w:noWrap w:val="0"/>
            <w:vAlign w:val="center"/>
          </w:tcPr>
          <w:p>
            <w:pPr>
              <w:jc w:val="center"/>
              <w:rPr>
                <w:rFonts w:hint="eastAsia" w:ascii="宋体" w:hAnsi="宋体" w:eastAsia="宋体" w:cs="宋体"/>
                <w:spacing w:val="-18"/>
                <w:kern w:val="0"/>
                <w:szCs w:val="21"/>
                <w:lang w:eastAsia="zh-CN"/>
              </w:rPr>
            </w:pPr>
            <w:r>
              <w:rPr>
                <w:rFonts w:hint="eastAsia" w:ascii="宋体" w:hAnsi="宋体" w:cs="宋体"/>
                <w:spacing w:val="-18"/>
                <w:kern w:val="0"/>
                <w:szCs w:val="21"/>
                <w:lang w:eastAsia="zh-CN"/>
              </w:rPr>
              <w:t>——</w:t>
            </w:r>
          </w:p>
        </w:tc>
      </w:tr>
    </w:tbl>
    <w:p>
      <w:pPr>
        <w:jc w:val="left"/>
        <w:rPr>
          <w:rFonts w:ascii="宋体" w:hAnsi="宋体"/>
          <w:szCs w:val="21"/>
        </w:rPr>
      </w:pPr>
    </w:p>
    <w:p>
      <w:pPr>
        <w:jc w:val="left"/>
      </w:pPr>
      <w:r>
        <w:rPr>
          <w:rFonts w:hint="eastAsia" w:ascii="宋体" w:hAnsi="宋体"/>
          <w:szCs w:val="21"/>
        </w:rPr>
        <w:t>备注：本披露表由企业主管部门按照批复的</w:t>
      </w:r>
      <w:r>
        <w:rPr>
          <w:rFonts w:hint="eastAsia" w:ascii="宋体" w:hAnsi="宋体"/>
          <w:szCs w:val="21"/>
          <w:lang w:eastAsia="zh-CN"/>
        </w:rPr>
        <w:t>市</w:t>
      </w:r>
      <w:r>
        <w:rPr>
          <w:rFonts w:hint="eastAsia" w:ascii="宋体" w:hAnsi="宋体"/>
          <w:szCs w:val="21"/>
        </w:rPr>
        <w:t>直企业负责人薪酬实施方案有关数据填写；任命机构栏根据企业负责人任命情况按党委、政府及部门（名称）进行填写；负责人姓名和职务栏按企业负责人排名顺序逐人填写；任职起止时间为组织任命到本企业现有职务的起止时间（如，2014年8月—2017年12月）；任期激励收入栏按企业负责人在任期内实际履职月数计算的薪酬数额，即按批复同意的《方案》有关数额填报；履职待遇栏的交通补贴，由已实施公务用车制度改革并以现金形式发放公车补贴的企业填报。其他栏按照选项逐人逐项填写。</w:t>
      </w:r>
    </w:p>
    <w:p>
      <w:pPr>
        <w:jc w:val="left"/>
        <w:rPr>
          <w:rFonts w:hint="eastAsia" w:ascii="宋体" w:hAnsi="宋体"/>
          <w:sz w:val="32"/>
          <w:szCs w:val="32"/>
        </w:rPr>
      </w:pPr>
    </w:p>
    <w:p>
      <w:pPr>
        <w:jc w:val="left"/>
        <w:rPr>
          <w:rFonts w:hint="eastAsia" w:ascii="宋体" w:hAnsi="宋体"/>
          <w:sz w:val="32"/>
          <w:szCs w:val="32"/>
        </w:rPr>
      </w:pPr>
    </w:p>
    <w:p>
      <w:pPr>
        <w:jc w:val="left"/>
        <w:rPr>
          <w:rFonts w:hint="eastAsia" w:ascii="宋体" w:hAnsi="宋体"/>
          <w:sz w:val="32"/>
          <w:szCs w:val="32"/>
        </w:rPr>
      </w:pPr>
    </w:p>
    <w:p>
      <w:pPr>
        <w:jc w:val="left"/>
        <w:rPr>
          <w:rFonts w:hint="eastAsia" w:ascii="宋体" w:hAnsi="宋体"/>
          <w:sz w:val="32"/>
          <w:szCs w:val="32"/>
        </w:rPr>
      </w:pPr>
    </w:p>
    <w:p>
      <w:pPr>
        <w:jc w:val="left"/>
        <w:rPr>
          <w:rFonts w:hint="eastAsia" w:ascii="宋体" w:hAnsi="宋体"/>
          <w:sz w:val="32"/>
          <w:szCs w:val="32"/>
        </w:rPr>
      </w:pPr>
    </w:p>
    <w:p>
      <w:pPr>
        <w:jc w:val="left"/>
        <w:rPr>
          <w:rFonts w:hint="eastAsia" w:ascii="宋体" w:hAnsi="宋体"/>
          <w:sz w:val="32"/>
          <w:szCs w:val="32"/>
        </w:rPr>
      </w:pPr>
    </w:p>
    <w:p>
      <w:pPr>
        <w:jc w:val="left"/>
        <w:rPr>
          <w:rFonts w:hint="eastAsia" w:ascii="宋体" w:hAnsi="宋体"/>
          <w:sz w:val="32"/>
          <w:szCs w:val="32"/>
        </w:rPr>
      </w:pPr>
    </w:p>
    <w:p>
      <w:pPr>
        <w:jc w:val="left"/>
        <w:rPr>
          <w:rFonts w:hint="eastAsia" w:ascii="宋体" w:hAnsi="宋体"/>
          <w:sz w:val="32"/>
          <w:szCs w:val="32"/>
        </w:rPr>
      </w:pPr>
    </w:p>
    <w:p>
      <w:pPr>
        <w:jc w:val="left"/>
        <w:rPr>
          <w:rFonts w:hint="eastAsia" w:ascii="宋体" w:hAnsi="宋体"/>
          <w:sz w:val="32"/>
          <w:szCs w:val="32"/>
        </w:rPr>
      </w:pPr>
    </w:p>
    <w:p>
      <w:pPr>
        <w:jc w:val="left"/>
        <w:rPr>
          <w:rFonts w:hint="eastAsia" w:ascii="宋体" w:hAnsi="宋体"/>
          <w:sz w:val="32"/>
          <w:szCs w:val="32"/>
        </w:rPr>
      </w:pPr>
    </w:p>
    <w:p>
      <w:pPr>
        <w:jc w:val="left"/>
        <w:rPr>
          <w:rFonts w:hint="eastAsia" w:ascii="宋体" w:hAnsi="宋体"/>
          <w:b/>
          <w:sz w:val="32"/>
          <w:szCs w:val="32"/>
        </w:rPr>
      </w:pPr>
      <w:bookmarkStart w:id="0" w:name="_GoBack"/>
      <w:bookmarkEnd w:id="0"/>
      <w:r>
        <w:rPr>
          <w:rFonts w:hint="eastAsia" w:ascii="宋体" w:hAnsi="宋体"/>
          <w:sz w:val="32"/>
          <w:szCs w:val="32"/>
        </w:rPr>
        <w:t>附件</w:t>
      </w:r>
      <w:r>
        <w:rPr>
          <w:rFonts w:hint="eastAsia" w:ascii="宋体" w:hAnsi="宋体"/>
          <w:sz w:val="32"/>
          <w:szCs w:val="32"/>
          <w:lang w:val="en-US" w:eastAsia="zh-CN"/>
        </w:rPr>
        <w:t>2</w:t>
      </w:r>
      <w:r>
        <w:rPr>
          <w:rFonts w:hint="eastAsia" w:ascii="宋体" w:hAnsi="宋体"/>
          <w:sz w:val="32"/>
          <w:szCs w:val="32"/>
        </w:rPr>
        <w:t xml:space="preserve"> ：</w:t>
      </w:r>
      <w:r>
        <w:rPr>
          <w:rFonts w:hint="eastAsia" w:ascii="宋体" w:hAnsi="宋体"/>
          <w:b/>
          <w:sz w:val="32"/>
          <w:szCs w:val="32"/>
        </w:rPr>
        <w:t xml:space="preserve">     </w:t>
      </w:r>
    </w:p>
    <w:p>
      <w:pPr>
        <w:ind w:left="0" w:leftChars="0" w:right="0" w:rightChars="0" w:firstLine="0" w:firstLineChars="0"/>
        <w:jc w:val="center"/>
        <w:rPr>
          <w:rFonts w:ascii="宋体" w:hAnsi="宋体"/>
          <w:b/>
          <w:sz w:val="32"/>
          <w:szCs w:val="32"/>
        </w:rPr>
      </w:pPr>
      <w:r>
        <w:rPr>
          <w:rFonts w:hint="eastAsia" w:ascii="宋体" w:hAnsi="宋体"/>
          <w:b/>
          <w:sz w:val="32"/>
          <w:szCs w:val="32"/>
        </w:rPr>
        <w:t>201</w:t>
      </w:r>
      <w:r>
        <w:rPr>
          <w:rFonts w:hint="eastAsia" w:ascii="宋体" w:hAnsi="宋体"/>
          <w:b/>
          <w:sz w:val="32"/>
          <w:szCs w:val="32"/>
          <w:lang w:val="en-US" w:eastAsia="zh-CN"/>
        </w:rPr>
        <w:t>8</w:t>
      </w:r>
      <w:r>
        <w:rPr>
          <w:rFonts w:hint="eastAsia" w:ascii="宋体" w:hAnsi="宋体"/>
          <w:b/>
          <w:sz w:val="32"/>
          <w:szCs w:val="32"/>
        </w:rPr>
        <w:t>年度鄂尔多斯市直属国有企业负责人薪酬信息公开网址情况表</w:t>
      </w:r>
    </w:p>
    <w:p>
      <w:pPr>
        <w:ind w:firstLine="560" w:firstLineChars="200"/>
        <w:rPr>
          <w:rFonts w:ascii="宋体" w:hAnsi="宋体"/>
          <w:sz w:val="28"/>
          <w:szCs w:val="28"/>
        </w:rPr>
      </w:pPr>
      <w:r>
        <w:rPr>
          <w:rFonts w:hint="eastAsia" w:ascii="宋体" w:hAnsi="宋体"/>
          <w:sz w:val="28"/>
          <w:szCs w:val="28"/>
        </w:rPr>
        <w:t xml:space="preserve">填报单位名称（企业主管部门） ：                （签章）                                                       </w:t>
      </w:r>
    </w:p>
    <w:tbl>
      <w:tblPr>
        <w:tblStyle w:val="2"/>
        <w:tblW w:w="1431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1"/>
        <w:gridCol w:w="4870"/>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1" w:type="dxa"/>
            <w:vAlign w:val="center"/>
          </w:tcPr>
          <w:p>
            <w:pPr>
              <w:jc w:val="center"/>
              <w:rPr>
                <w:rFonts w:ascii="宋体" w:hAnsi="宋体"/>
                <w:b/>
                <w:sz w:val="28"/>
                <w:szCs w:val="28"/>
              </w:rPr>
            </w:pPr>
            <w:r>
              <w:rPr>
                <w:rFonts w:hint="eastAsia" w:ascii="宋体" w:hAnsi="宋体"/>
                <w:b/>
                <w:sz w:val="28"/>
                <w:szCs w:val="28"/>
              </w:rPr>
              <w:t>企业名称</w:t>
            </w:r>
          </w:p>
        </w:tc>
        <w:tc>
          <w:tcPr>
            <w:tcW w:w="4870" w:type="dxa"/>
            <w:vAlign w:val="center"/>
          </w:tcPr>
          <w:p>
            <w:pPr>
              <w:jc w:val="center"/>
              <w:rPr>
                <w:rFonts w:ascii="宋体" w:hAnsi="宋体"/>
                <w:b/>
                <w:sz w:val="28"/>
                <w:szCs w:val="28"/>
              </w:rPr>
            </w:pPr>
            <w:r>
              <w:rPr>
                <w:rFonts w:hint="eastAsia" w:ascii="宋体" w:hAnsi="宋体"/>
                <w:b/>
                <w:sz w:val="28"/>
                <w:szCs w:val="28"/>
              </w:rPr>
              <w:t>主管部门官网网址链接</w:t>
            </w:r>
          </w:p>
        </w:tc>
        <w:tc>
          <w:tcPr>
            <w:tcW w:w="5386" w:type="dxa"/>
            <w:vAlign w:val="center"/>
          </w:tcPr>
          <w:p>
            <w:pPr>
              <w:jc w:val="center"/>
              <w:rPr>
                <w:rFonts w:ascii="宋体" w:hAnsi="宋体"/>
                <w:b/>
                <w:sz w:val="28"/>
                <w:szCs w:val="28"/>
              </w:rPr>
            </w:pPr>
            <w:r>
              <w:rPr>
                <w:rFonts w:hint="eastAsia" w:ascii="宋体" w:hAnsi="宋体"/>
                <w:b/>
                <w:sz w:val="28"/>
                <w:szCs w:val="28"/>
              </w:rPr>
              <w:t>企业官网网址链接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1" w:type="dxa"/>
            <w:vAlign w:val="center"/>
          </w:tcPr>
          <w:p>
            <w:pPr>
              <w:jc w:val="center"/>
              <w:rPr>
                <w:rFonts w:hint="eastAsia" w:ascii="宋体" w:hAnsi="宋体" w:eastAsia="宋体"/>
                <w:sz w:val="28"/>
                <w:szCs w:val="28"/>
                <w:lang w:eastAsia="zh-CN"/>
              </w:rPr>
            </w:pPr>
            <w:r>
              <w:rPr>
                <w:rFonts w:hint="eastAsia" w:ascii="宋体" w:hAnsi="宋体"/>
                <w:sz w:val="28"/>
                <w:szCs w:val="28"/>
                <w:lang w:eastAsia="zh-CN"/>
              </w:rPr>
              <w:t>鄂尔多斯市国有资产投资控股集团有限公司</w:t>
            </w:r>
          </w:p>
        </w:tc>
        <w:tc>
          <w:tcPr>
            <w:tcW w:w="4870" w:type="dxa"/>
            <w:vAlign w:val="center"/>
          </w:tcPr>
          <w:p>
            <w:pPr>
              <w:jc w:val="center"/>
              <w:rPr>
                <w:rFonts w:ascii="宋体" w:hAnsi="宋体"/>
                <w:szCs w:val="21"/>
              </w:rPr>
            </w:pPr>
          </w:p>
        </w:tc>
        <w:tc>
          <w:tcPr>
            <w:tcW w:w="5386" w:type="dxa"/>
            <w:vAlign w:val="center"/>
          </w:tcPr>
          <w:p>
            <w:pPr>
              <w:jc w:val="center"/>
              <w:rPr>
                <w:rFonts w:ascii="宋体" w:hAnsi="宋体"/>
                <w:szCs w:val="21"/>
              </w:rPr>
            </w:pPr>
            <w:r>
              <w:rPr>
                <w:rFonts w:hint="eastAsia" w:ascii="宋体" w:hAnsi="宋体"/>
                <w:szCs w:val="21"/>
              </w:rPr>
              <w:t>http://www.ordosgtjt.cn/Item/2114.aspx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1" w:type="dxa"/>
            <w:vAlign w:val="center"/>
          </w:tcPr>
          <w:p>
            <w:pPr>
              <w:jc w:val="center"/>
              <w:rPr>
                <w:rFonts w:ascii="宋体" w:hAnsi="宋体"/>
                <w:sz w:val="28"/>
                <w:szCs w:val="28"/>
              </w:rPr>
            </w:pPr>
          </w:p>
        </w:tc>
        <w:tc>
          <w:tcPr>
            <w:tcW w:w="4870" w:type="dxa"/>
            <w:vAlign w:val="center"/>
          </w:tcPr>
          <w:p>
            <w:pPr>
              <w:jc w:val="center"/>
              <w:rPr>
                <w:rFonts w:ascii="宋体" w:hAnsi="宋体"/>
                <w:sz w:val="28"/>
                <w:szCs w:val="28"/>
              </w:rPr>
            </w:pPr>
          </w:p>
        </w:tc>
        <w:tc>
          <w:tcPr>
            <w:tcW w:w="538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1" w:type="dxa"/>
            <w:vAlign w:val="center"/>
          </w:tcPr>
          <w:p>
            <w:pPr>
              <w:ind w:firstLine="525" w:firstLineChars="250"/>
            </w:pPr>
            <w:r>
              <w:rPr>
                <w:rFonts w:hint="eastAsia"/>
              </w:rPr>
              <w:t xml:space="preserve">        </w:t>
            </w:r>
          </w:p>
        </w:tc>
        <w:tc>
          <w:tcPr>
            <w:tcW w:w="4870" w:type="dxa"/>
            <w:vAlign w:val="center"/>
          </w:tcPr>
          <w:p>
            <w:pPr>
              <w:jc w:val="center"/>
              <w:rPr>
                <w:rFonts w:ascii="宋体" w:hAnsi="宋体"/>
                <w:sz w:val="28"/>
                <w:szCs w:val="28"/>
              </w:rPr>
            </w:pPr>
          </w:p>
        </w:tc>
        <w:tc>
          <w:tcPr>
            <w:tcW w:w="538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1" w:type="dxa"/>
            <w:vAlign w:val="center"/>
          </w:tcPr>
          <w:p>
            <w:pPr>
              <w:jc w:val="center"/>
              <w:rPr>
                <w:rFonts w:ascii="宋体" w:hAnsi="宋体"/>
                <w:sz w:val="28"/>
                <w:szCs w:val="28"/>
              </w:rPr>
            </w:pPr>
          </w:p>
        </w:tc>
        <w:tc>
          <w:tcPr>
            <w:tcW w:w="4870" w:type="dxa"/>
            <w:vAlign w:val="center"/>
          </w:tcPr>
          <w:p>
            <w:pPr>
              <w:jc w:val="center"/>
              <w:rPr>
                <w:rFonts w:ascii="宋体" w:hAnsi="宋体"/>
                <w:sz w:val="28"/>
                <w:szCs w:val="28"/>
              </w:rPr>
            </w:pPr>
          </w:p>
        </w:tc>
        <w:tc>
          <w:tcPr>
            <w:tcW w:w="538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1" w:type="dxa"/>
            <w:vAlign w:val="center"/>
          </w:tcPr>
          <w:p>
            <w:pPr>
              <w:jc w:val="center"/>
            </w:pPr>
          </w:p>
        </w:tc>
        <w:tc>
          <w:tcPr>
            <w:tcW w:w="4870" w:type="dxa"/>
            <w:vAlign w:val="center"/>
          </w:tcPr>
          <w:p>
            <w:pPr>
              <w:jc w:val="center"/>
              <w:rPr>
                <w:rFonts w:ascii="宋体" w:hAnsi="宋体"/>
                <w:sz w:val="28"/>
                <w:szCs w:val="28"/>
              </w:rPr>
            </w:pPr>
          </w:p>
        </w:tc>
        <w:tc>
          <w:tcPr>
            <w:tcW w:w="538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1" w:type="dxa"/>
            <w:vAlign w:val="center"/>
          </w:tcPr>
          <w:p>
            <w:pPr>
              <w:jc w:val="center"/>
            </w:pPr>
          </w:p>
          <w:p>
            <w:pPr>
              <w:jc w:val="center"/>
            </w:pPr>
          </w:p>
        </w:tc>
        <w:tc>
          <w:tcPr>
            <w:tcW w:w="4870" w:type="dxa"/>
            <w:vAlign w:val="center"/>
          </w:tcPr>
          <w:p>
            <w:pPr>
              <w:jc w:val="center"/>
              <w:rPr>
                <w:rFonts w:ascii="宋体" w:hAnsi="宋体"/>
                <w:sz w:val="28"/>
                <w:szCs w:val="28"/>
              </w:rPr>
            </w:pPr>
          </w:p>
        </w:tc>
        <w:tc>
          <w:tcPr>
            <w:tcW w:w="5386" w:type="dxa"/>
            <w:vAlign w:val="center"/>
          </w:tcPr>
          <w:p>
            <w:pPr>
              <w:jc w:val="center"/>
              <w:rPr>
                <w:rFonts w:ascii="宋体" w:hAnsi="宋体"/>
                <w:szCs w:val="21"/>
              </w:rPr>
            </w:pPr>
          </w:p>
        </w:tc>
      </w:tr>
    </w:tbl>
    <w:p>
      <w:pPr>
        <w:ind w:firstLine="420" w:firstLineChars="200"/>
      </w:pPr>
      <w:r>
        <w:rPr>
          <w:rFonts w:hint="eastAsia"/>
        </w:rPr>
        <w:t>备注：本表由企业主管部门按照本部门和企业官网公布的企业负责人薪酬信息网址网页链接填报。企业未建立官网的，需将企业负责人薪酬信息在公司总部大厅显著位置张榜公示，并将公示有关影像资料一同报</w:t>
      </w:r>
      <w:r>
        <w:rPr>
          <w:rFonts w:hint="eastAsia"/>
          <w:lang w:eastAsia="zh-CN"/>
        </w:rPr>
        <w:t>市</w:t>
      </w:r>
      <w:r>
        <w:rPr>
          <w:rFonts w:hint="eastAsia"/>
        </w:rPr>
        <w:t>薪改领导小组办公室备案。</w:t>
      </w: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6F7A21"/>
    <w:rsid w:val="04A24C9B"/>
    <w:rsid w:val="09665095"/>
    <w:rsid w:val="0B785032"/>
    <w:rsid w:val="12494F35"/>
    <w:rsid w:val="1F925DD4"/>
    <w:rsid w:val="3F6F7A21"/>
    <w:rsid w:val="40074E6E"/>
    <w:rsid w:val="5FE27E9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q\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2018-11-12T06:26:00Z</dcterms:created>
  <dc:creator>qq</dc:creator>
  <cp:lastModifiedBy>文子同学</cp:lastModifiedBy>
  <dcterms:modified xsi:type="dcterms:W3CDTF">2019-12-26T08:02:23Z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